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60C5E36C"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w:t>
      </w:r>
      <w:r w:rsidR="00A76C76">
        <w:rPr>
          <w:b/>
          <w:noProof/>
          <w:sz w:val="24"/>
        </w:rPr>
        <w:t>1440</w:t>
      </w:r>
    </w:p>
    <w:p w14:paraId="660F5931" w14:textId="3EA39127" w:rsidR="009B2AF4" w:rsidRDefault="00F77FD8" w:rsidP="00BB0EE3">
      <w:pPr>
        <w:pStyle w:val="CRCoverPage"/>
        <w:tabs>
          <w:tab w:val="right" w:pos="9639"/>
        </w:tabs>
        <w:spacing w:after="0"/>
        <w:rPr>
          <w:b/>
          <w:noProof/>
          <w:sz w:val="24"/>
        </w:rPr>
      </w:pPr>
      <w:r>
        <w:rPr>
          <w:b/>
          <w:noProof/>
          <w:sz w:val="24"/>
        </w:rPr>
        <w:t>Wuhan, P.R. China; 07</w:t>
      </w:r>
      <w:r w:rsidRPr="00BB0EE3">
        <w:rPr>
          <w:b/>
          <w:noProof/>
          <w:sz w:val="24"/>
        </w:rPr>
        <w:t>th</w:t>
      </w:r>
      <w:r>
        <w:rPr>
          <w:b/>
          <w:noProof/>
          <w:sz w:val="24"/>
        </w:rPr>
        <w:t xml:space="preserve"> – 11</w:t>
      </w:r>
      <w:r w:rsidRPr="00BB0EE3">
        <w:rPr>
          <w:b/>
          <w:noProof/>
          <w:sz w:val="24"/>
        </w:rPr>
        <w:t>th</w:t>
      </w:r>
      <w:r>
        <w:rPr>
          <w:b/>
          <w:noProof/>
          <w:sz w:val="24"/>
        </w:rPr>
        <w:t xml:space="preserve"> April 2025</w:t>
      </w:r>
      <w:r w:rsidR="00BB0EE3">
        <w:rPr>
          <w:b/>
          <w:noProof/>
          <w:sz w:val="24"/>
        </w:rPr>
        <w:tab/>
        <w:t>was C4-251051</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8F52D" w:rsidR="001E41F3" w:rsidRPr="00410371" w:rsidRDefault="00872414" w:rsidP="00E13F3D">
            <w:pPr>
              <w:pStyle w:val="CRCoverPage"/>
              <w:spacing w:after="0"/>
              <w:jc w:val="right"/>
              <w:rPr>
                <w:b/>
                <w:noProof/>
                <w:sz w:val="28"/>
              </w:rPr>
            </w:pPr>
            <w:fldSimple w:instr=" DOCPROPERTY  Spec#  \* MERGEFORMAT ">
              <w:r w:rsidR="00182C35">
                <w:rPr>
                  <w:b/>
                  <w:noProof/>
                  <w:sz w:val="28"/>
                </w:rPr>
                <w:t>2</w:t>
              </w:r>
              <w:r w:rsidR="00765FF3">
                <w:rPr>
                  <w:b/>
                  <w:noProof/>
                  <w:sz w:val="28"/>
                </w:rPr>
                <w:t>9</w:t>
              </w:r>
              <w:r w:rsidR="00182C35">
                <w:rPr>
                  <w:b/>
                  <w:noProof/>
                  <w:sz w:val="28"/>
                </w:rPr>
                <w:t>.</w:t>
              </w:r>
              <w:r w:rsidR="00765FF3">
                <w:rPr>
                  <w:b/>
                  <w:noProof/>
                  <w:sz w:val="28"/>
                </w:rPr>
                <w:t>2</w:t>
              </w:r>
              <w:r w:rsidR="005A647E">
                <w:rPr>
                  <w:b/>
                  <w:noProof/>
                  <w:sz w:val="28"/>
                </w:rPr>
                <w:t>7</w:t>
              </w:r>
            </w:fldSimple>
            <w:r w:rsidR="00765FF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C7419" w:rsidR="001E41F3" w:rsidRPr="00410371" w:rsidRDefault="00872414" w:rsidP="00547111">
            <w:pPr>
              <w:pStyle w:val="CRCoverPage"/>
              <w:spacing w:after="0"/>
              <w:rPr>
                <w:noProof/>
              </w:rPr>
            </w:pPr>
            <w:fldSimple w:instr=" DOCPROPERTY  Cr#  \* MERGEFORMAT ">
              <w:r w:rsidR="00AF3DDC">
                <w:rPr>
                  <w:b/>
                  <w:noProof/>
                  <w:sz w:val="28"/>
                </w:rPr>
                <w:t>2119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CC79D" w:rsidR="001E41F3" w:rsidRPr="00410371" w:rsidRDefault="00FF4C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70A0C" w:rsidR="001E41F3" w:rsidRPr="00410371" w:rsidRDefault="00C42E60">
            <w:pPr>
              <w:pStyle w:val="CRCoverPage"/>
              <w:spacing w:after="0"/>
              <w:jc w:val="center"/>
              <w:rPr>
                <w:noProof/>
                <w:sz w:val="28"/>
              </w:rPr>
            </w:pPr>
            <w:r>
              <w:rPr>
                <w:b/>
                <w:noProof/>
                <w:sz w:val="28"/>
              </w:rPr>
              <w:t>19.</w:t>
            </w:r>
            <w:r w:rsidR="0058606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9F7B6" w:rsidR="001E41F3" w:rsidRDefault="005A647E">
            <w:pPr>
              <w:pStyle w:val="CRCoverPage"/>
              <w:spacing w:after="0"/>
              <w:ind w:left="100"/>
              <w:rPr>
                <w:noProof/>
              </w:rPr>
            </w:pPr>
            <w:r>
              <w:t xml:space="preserve">Clarification on the </w:t>
            </w:r>
            <w:r w:rsidR="003D5562">
              <w:t xml:space="preserve">setting of </w:t>
            </w:r>
            <w:r w:rsidR="003D5562" w:rsidRPr="003D5562">
              <w:t>RPPCSI</w:t>
            </w:r>
            <w:r w:rsidR="003D5562">
              <w:t xml:space="preserve"> in Create Session Request and Modify Bearer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94FC1" w:rsidR="001E41F3" w:rsidRDefault="00AF3B5F">
            <w:pPr>
              <w:pStyle w:val="CRCoverPage"/>
              <w:spacing w:after="0"/>
              <w:ind w:left="100"/>
              <w:rPr>
                <w:noProof/>
              </w:rPr>
            </w:pPr>
            <w:r>
              <w:t>2025-0</w:t>
            </w:r>
            <w:r w:rsidR="00FF4C9D">
              <w:t>4</w:t>
            </w:r>
            <w:r>
              <w:t>-</w:t>
            </w:r>
            <w:r w:rsidR="00FF4C9D">
              <w:t>0</w:t>
            </w:r>
            <w:r w:rsidR="00AE633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8961" w14:textId="77777777" w:rsidR="00F253C5" w:rsidRDefault="00C2264D">
            <w:pPr>
              <w:pStyle w:val="CRCoverPage"/>
              <w:spacing w:after="0"/>
              <w:ind w:left="100"/>
              <w:rPr>
                <w:noProof/>
              </w:rPr>
            </w:pPr>
            <w:r>
              <w:rPr>
                <w:noProof/>
              </w:rPr>
              <w:t xml:space="preserve">It </w:t>
            </w:r>
            <w:r w:rsidR="001040B0">
              <w:rPr>
                <w:noProof/>
              </w:rPr>
              <w:t>seem</w:t>
            </w:r>
            <w:r w:rsidR="001A44F2">
              <w:rPr>
                <w:noProof/>
              </w:rPr>
              <w:t xml:space="preserve">s </w:t>
            </w:r>
            <w:r w:rsidR="001040B0">
              <w:rPr>
                <w:noProof/>
              </w:rPr>
              <w:t xml:space="preserve">that </w:t>
            </w:r>
            <w:r w:rsidR="001A44F2">
              <w:rPr>
                <w:noProof/>
              </w:rPr>
              <w:t xml:space="preserve">the RPPCSI flag is </w:t>
            </w:r>
            <w:r w:rsidR="001040B0" w:rsidRPr="003A3F48">
              <w:rPr>
                <w:noProof/>
                <w:highlight w:val="cyan"/>
              </w:rPr>
              <w:t>ONLY</w:t>
            </w:r>
            <w:r w:rsidR="001040B0">
              <w:rPr>
                <w:noProof/>
              </w:rPr>
              <w:t xml:space="preserve"> </w:t>
            </w:r>
            <w:r w:rsidR="001A44F2">
              <w:rPr>
                <w:noProof/>
              </w:rPr>
              <w:t>sig</w:t>
            </w:r>
            <w:r w:rsidR="001040B0">
              <w:rPr>
                <w:noProof/>
              </w:rPr>
              <w:t xml:space="preserve">nalled </w:t>
            </w:r>
            <w:r w:rsidR="00B531D7">
              <w:rPr>
                <w:noProof/>
              </w:rPr>
              <w:t xml:space="preserve">in a Create Session Request message </w:t>
            </w:r>
            <w:r w:rsidR="001040B0">
              <w:rPr>
                <w:noProof/>
              </w:rPr>
              <w:t xml:space="preserve">during a PDN connection establishment, or </w:t>
            </w:r>
            <w:r w:rsidR="00DC4799">
              <w:rPr>
                <w:noProof/>
              </w:rPr>
              <w:t>5GS to EPS with</w:t>
            </w:r>
            <w:r w:rsidR="00B531D7">
              <w:rPr>
                <w:noProof/>
              </w:rPr>
              <w:t xml:space="preserve">out N26, </w:t>
            </w:r>
            <w:r w:rsidR="003A3F48">
              <w:rPr>
                <w:noProof/>
              </w:rPr>
              <w:t xml:space="preserve">or </w:t>
            </w:r>
            <w:r w:rsidR="00711EE1">
              <w:rPr>
                <w:noProof/>
              </w:rPr>
              <w:t xml:space="preserve">5GS to EPS with N26 but only for Idle mode mobility , or </w:t>
            </w:r>
            <w:r w:rsidR="003A3F48">
              <w:rPr>
                <w:noProof/>
              </w:rPr>
              <w:t>EPC/ePDG to EPS</w:t>
            </w:r>
            <w:r w:rsidR="00711EE1">
              <w:rPr>
                <w:noProof/>
              </w:rPr>
              <w:t xml:space="preserve">; while the </w:t>
            </w:r>
            <w:r w:rsidR="00F253C5">
              <w:rPr>
                <w:noProof/>
              </w:rPr>
              <w:t xml:space="preserve">RPPCSI is ONLY included </w:t>
            </w:r>
            <w:r w:rsidR="00F253C5" w:rsidRPr="00F253C5">
              <w:rPr>
                <w:noProof/>
              </w:rPr>
              <w:t xml:space="preserve">in the Modify Bearer Request </w:t>
            </w:r>
            <w:r w:rsidR="00F253C5">
              <w:rPr>
                <w:noProof/>
              </w:rPr>
              <w:t xml:space="preserve">over S11 </w:t>
            </w:r>
            <w:r w:rsidR="00F253C5" w:rsidRPr="00F253C5">
              <w:rPr>
                <w:noProof/>
              </w:rPr>
              <w:t>during an 5GS to EPS handover using N26 interface</w:t>
            </w:r>
            <w:r w:rsidR="00F253C5">
              <w:rPr>
                <w:noProof/>
              </w:rPr>
              <w:t>.</w:t>
            </w:r>
            <w:r w:rsidR="00F253C5" w:rsidRPr="00F253C5">
              <w:rPr>
                <w:noProof/>
              </w:rPr>
              <w:t xml:space="preserve"> </w:t>
            </w:r>
          </w:p>
          <w:p w14:paraId="135D9A1F" w14:textId="77777777" w:rsidR="00F253C5" w:rsidRDefault="00F253C5">
            <w:pPr>
              <w:pStyle w:val="CRCoverPage"/>
              <w:spacing w:after="0"/>
              <w:ind w:left="100"/>
              <w:rPr>
                <w:noProof/>
              </w:rPr>
            </w:pPr>
          </w:p>
          <w:p w14:paraId="718B06CF" w14:textId="68580250" w:rsidR="001E41F3" w:rsidRDefault="003A3F48">
            <w:pPr>
              <w:pStyle w:val="CRCoverPage"/>
              <w:spacing w:after="0"/>
              <w:ind w:left="100"/>
              <w:rPr>
                <w:noProof/>
              </w:rPr>
            </w:pPr>
            <w:r>
              <w:rPr>
                <w:noProof/>
              </w:rPr>
              <w:t>See the relevant requirement</w:t>
            </w:r>
            <w:r w:rsidR="009C24FA">
              <w:rPr>
                <w:noProof/>
              </w:rPr>
              <w:t>s</w:t>
            </w:r>
            <w:r>
              <w:rPr>
                <w:noProof/>
              </w:rPr>
              <w:t xml:space="preserve"> </w:t>
            </w:r>
            <w:r w:rsidR="00C2264D">
              <w:rPr>
                <w:noProof/>
              </w:rPr>
              <w:t xml:space="preserve">in </w:t>
            </w:r>
            <w:r w:rsidR="005C337E">
              <w:rPr>
                <w:noProof/>
              </w:rPr>
              <w:t>clause 31.2 of 3GPP </w:t>
            </w:r>
            <w:r w:rsidR="00C2264D">
              <w:rPr>
                <w:noProof/>
              </w:rPr>
              <w:t>TS 23.007:</w:t>
            </w:r>
          </w:p>
          <w:p w14:paraId="425D36FB" w14:textId="77777777" w:rsidR="00C2264D" w:rsidRDefault="00C2264D">
            <w:pPr>
              <w:pStyle w:val="CRCoverPage"/>
              <w:spacing w:after="0"/>
              <w:ind w:left="100"/>
              <w:rPr>
                <w:noProof/>
              </w:rPr>
            </w:pPr>
          </w:p>
          <w:p w14:paraId="7EDCBACC" w14:textId="700D04F2" w:rsidR="00C2264D" w:rsidRPr="00C8120E" w:rsidRDefault="00C2264D" w:rsidP="00C8120E">
            <w:pPr>
              <w:pStyle w:val="CRCoverPage"/>
              <w:spacing w:after="0"/>
              <w:ind w:left="284"/>
              <w:rPr>
                <w:noProof/>
                <w:sz w:val="18"/>
                <w:szCs w:val="18"/>
              </w:rPr>
            </w:pPr>
            <w:r w:rsidRPr="00C8120E">
              <w:rPr>
                <w:noProof/>
                <w:sz w:val="18"/>
                <w:szCs w:val="18"/>
              </w:rPr>
              <w:t>"</w:t>
            </w:r>
            <w:r w:rsidR="005C337E" w:rsidRPr="00C8120E">
              <w:rPr>
                <w:i/>
                <w:iCs/>
                <w:sz w:val="18"/>
                <w:szCs w:val="18"/>
              </w:rPr>
              <w:t xml:space="preserve">During </w:t>
            </w:r>
            <w:r w:rsidR="005C337E" w:rsidRPr="00C8120E">
              <w:rPr>
                <w:i/>
                <w:iCs/>
                <w:sz w:val="18"/>
                <w:szCs w:val="18"/>
                <w:highlight w:val="yellow"/>
              </w:rPr>
              <w:t>the PDN connection establishment</w:t>
            </w:r>
            <w:r w:rsidR="005C337E" w:rsidRPr="00C8120E">
              <w:rPr>
                <w:i/>
                <w:iCs/>
                <w:sz w:val="18"/>
                <w:szCs w:val="18"/>
              </w:rPr>
              <w:t xml:space="preserve"> or when </w:t>
            </w:r>
            <w:r w:rsidR="005C337E" w:rsidRPr="00C8120E">
              <w:rPr>
                <w:i/>
                <w:iCs/>
                <w:sz w:val="18"/>
                <w:szCs w:val="18"/>
                <w:highlight w:val="yellow"/>
              </w:rPr>
              <w:t>a PDU session is moved from 5GS to EPS without the N26 interface or from EPC/</w:t>
            </w:r>
            <w:proofErr w:type="spellStart"/>
            <w:r w:rsidR="005C337E" w:rsidRPr="00C8120E">
              <w:rPr>
                <w:i/>
                <w:iCs/>
                <w:sz w:val="18"/>
                <w:szCs w:val="18"/>
                <w:highlight w:val="yellow"/>
              </w:rPr>
              <w:t>ePDG</w:t>
            </w:r>
            <w:proofErr w:type="spellEnd"/>
            <w:r w:rsidR="005C337E" w:rsidRPr="00C8120E">
              <w:rPr>
                <w:i/>
                <w:iCs/>
                <w:sz w:val="18"/>
                <w:szCs w:val="18"/>
                <w:highlight w:val="yellow"/>
              </w:rPr>
              <w:t xml:space="preserve"> to EPS</w:t>
            </w:r>
            <w:r w:rsidR="005C337E" w:rsidRPr="00C8120E">
              <w:rPr>
                <w:i/>
                <w:iCs/>
                <w:sz w:val="18"/>
                <w:szCs w:val="18"/>
              </w:rPr>
              <w:t xml:space="preserve">, the MME may signal in the Create Session Request that </w:t>
            </w:r>
            <w:r w:rsidR="005C337E" w:rsidRPr="00C8120E">
              <w:rPr>
                <w:i/>
                <w:iCs/>
                <w:sz w:val="18"/>
                <w:szCs w:val="18"/>
                <w:highlight w:val="cyan"/>
              </w:rPr>
              <w:t xml:space="preserve">it supports this procedure by </w:t>
            </w:r>
            <w:proofErr w:type="spellStart"/>
            <w:r w:rsidR="005C337E" w:rsidRPr="00C8120E">
              <w:rPr>
                <w:i/>
                <w:iCs/>
                <w:sz w:val="18"/>
                <w:szCs w:val="18"/>
                <w:highlight w:val="cyan"/>
              </w:rPr>
              <w:t>settingthe</w:t>
            </w:r>
            <w:proofErr w:type="spellEnd"/>
            <w:r w:rsidR="005C337E" w:rsidRPr="00C8120E">
              <w:rPr>
                <w:i/>
                <w:iCs/>
                <w:sz w:val="18"/>
                <w:szCs w:val="18"/>
                <w:highlight w:val="cyan"/>
                <w:lang w:eastAsia="zh-CN"/>
              </w:rPr>
              <w:t xml:space="preserve"> Restoration of PDN connections after an PGW-C/SMF Change Support Indication</w:t>
            </w:r>
            <w:r w:rsidR="005C337E" w:rsidRPr="00C8120E">
              <w:rPr>
                <w:i/>
                <w:iCs/>
                <w:sz w:val="18"/>
                <w:szCs w:val="18"/>
                <w:lang w:eastAsia="zh-CN"/>
              </w:rPr>
              <w:t xml:space="preserve"> in the Indication Flags IE</w:t>
            </w:r>
            <w:r w:rsidR="005C337E" w:rsidRPr="00C8120E">
              <w:rPr>
                <w:i/>
                <w:iCs/>
                <w:sz w:val="18"/>
                <w:szCs w:val="18"/>
              </w:rPr>
              <w:t>. If the SGW also supports this feature, it shall relay this indication towards the PGW.</w:t>
            </w:r>
            <w:r w:rsidRPr="00C8120E">
              <w:rPr>
                <w:noProof/>
                <w:sz w:val="18"/>
                <w:szCs w:val="18"/>
              </w:rPr>
              <w:t>"</w:t>
            </w:r>
          </w:p>
          <w:p w14:paraId="4786AAD4" w14:textId="77777777" w:rsidR="00C2264D" w:rsidRDefault="00C2264D">
            <w:pPr>
              <w:pStyle w:val="CRCoverPage"/>
              <w:spacing w:after="0"/>
              <w:ind w:left="100"/>
              <w:rPr>
                <w:noProof/>
              </w:rPr>
            </w:pPr>
          </w:p>
          <w:p w14:paraId="2083629E" w14:textId="77777777" w:rsidR="00F963BA" w:rsidRPr="00F963BA" w:rsidRDefault="00CC240C" w:rsidP="00F963BA">
            <w:pPr>
              <w:pStyle w:val="B1"/>
              <w:rPr>
                <w:i/>
                <w:iCs/>
                <w:sz w:val="18"/>
                <w:szCs w:val="18"/>
              </w:rPr>
            </w:pPr>
            <w:r>
              <w:rPr>
                <w:noProof/>
              </w:rPr>
              <w:t>"</w:t>
            </w:r>
            <w:r w:rsidR="00F963BA" w:rsidRPr="00F963BA">
              <w:rPr>
                <w:i/>
                <w:iCs/>
                <w:sz w:val="18"/>
                <w:szCs w:val="18"/>
              </w:rPr>
              <w:t>-</w:t>
            </w:r>
            <w:r w:rsidR="00F963BA" w:rsidRPr="00F963BA">
              <w:rPr>
                <w:i/>
                <w:iCs/>
                <w:sz w:val="18"/>
                <w:szCs w:val="18"/>
              </w:rPr>
              <w:tab/>
              <w:t>the MME may signal that it supports this procedure by setting the</w:t>
            </w:r>
            <w:r w:rsidR="00F963BA" w:rsidRPr="00F963BA">
              <w:rPr>
                <w:i/>
                <w:iCs/>
                <w:sz w:val="18"/>
                <w:szCs w:val="18"/>
                <w:lang w:eastAsia="zh-CN"/>
              </w:rPr>
              <w:t xml:space="preserve"> Restoration of PDN connections after an PGW-C/SMF Change Support Indication in the Indication Flags IE</w:t>
            </w:r>
            <w:r w:rsidR="00F963BA" w:rsidRPr="00F963BA">
              <w:rPr>
                <w:i/>
                <w:iCs/>
                <w:sz w:val="18"/>
                <w:szCs w:val="18"/>
              </w:rPr>
              <w:t xml:space="preserve"> in:</w:t>
            </w:r>
          </w:p>
          <w:p w14:paraId="6B6B19AB" w14:textId="77777777" w:rsidR="00F963BA" w:rsidRPr="00F963BA" w:rsidRDefault="00F963BA" w:rsidP="00F963BA">
            <w:pPr>
              <w:pStyle w:val="B2"/>
              <w:rPr>
                <w:i/>
                <w:iCs/>
                <w:sz w:val="18"/>
                <w:szCs w:val="18"/>
                <w:lang w:eastAsia="zh-CN"/>
              </w:rPr>
            </w:pPr>
            <w:r w:rsidRPr="00F963BA">
              <w:rPr>
                <w:i/>
                <w:iCs/>
                <w:sz w:val="18"/>
                <w:szCs w:val="18"/>
              </w:rPr>
              <w:t>-</w:t>
            </w:r>
            <w:r w:rsidRPr="00F963BA">
              <w:rPr>
                <w:i/>
                <w:iCs/>
                <w:sz w:val="18"/>
                <w:szCs w:val="18"/>
              </w:rPr>
              <w:tab/>
              <w:t xml:space="preserve">the Create Session Request during </w:t>
            </w:r>
            <w:r w:rsidRPr="00F963BA">
              <w:rPr>
                <w:i/>
                <w:iCs/>
                <w:sz w:val="18"/>
                <w:szCs w:val="18"/>
                <w:lang w:eastAsia="zh-CN"/>
              </w:rPr>
              <w:t>5GS to EPS Idle mode mobility using N26 interface (see clause 4.11.1.3.2</w:t>
            </w:r>
            <w:r w:rsidRPr="00F963BA">
              <w:rPr>
                <w:i/>
                <w:iCs/>
                <w:sz w:val="18"/>
                <w:szCs w:val="18"/>
              </w:rPr>
              <w:t xml:space="preserve"> of 3GPP TS 23.502 [46]</w:t>
            </w:r>
            <w:r w:rsidRPr="00F963BA">
              <w:rPr>
                <w:i/>
                <w:iCs/>
                <w:sz w:val="18"/>
                <w:szCs w:val="18"/>
                <w:lang w:eastAsia="zh-CN"/>
              </w:rPr>
              <w:t>); and</w:t>
            </w:r>
          </w:p>
          <w:p w14:paraId="06C49FE6" w14:textId="77777777" w:rsidR="00F963BA" w:rsidRPr="00F963BA" w:rsidRDefault="00F963BA" w:rsidP="00F963BA">
            <w:pPr>
              <w:pStyle w:val="B2"/>
              <w:rPr>
                <w:i/>
                <w:iCs/>
                <w:sz w:val="18"/>
                <w:szCs w:val="18"/>
                <w:lang w:eastAsia="zh-CN"/>
              </w:rPr>
            </w:pPr>
            <w:r w:rsidRPr="00F963BA">
              <w:rPr>
                <w:i/>
                <w:iCs/>
                <w:sz w:val="18"/>
                <w:szCs w:val="18"/>
                <w:lang w:eastAsia="zh-CN"/>
              </w:rPr>
              <w:t>-</w:t>
            </w:r>
            <w:r w:rsidRPr="00F963BA">
              <w:rPr>
                <w:i/>
                <w:iCs/>
                <w:sz w:val="18"/>
                <w:szCs w:val="18"/>
                <w:lang w:eastAsia="zh-CN"/>
              </w:rPr>
              <w:tab/>
              <w:t xml:space="preserve">in the Modify Bearer Request during an </w:t>
            </w:r>
            <w:r w:rsidRPr="00F963BA">
              <w:rPr>
                <w:i/>
                <w:iCs/>
                <w:sz w:val="18"/>
                <w:szCs w:val="18"/>
              </w:rPr>
              <w:t>5GS to EPS handover using N26 interface</w:t>
            </w:r>
            <w:r w:rsidRPr="00F963BA">
              <w:rPr>
                <w:i/>
                <w:iCs/>
                <w:sz w:val="18"/>
                <w:szCs w:val="18"/>
                <w:lang w:eastAsia="zh-CN"/>
              </w:rPr>
              <w:t xml:space="preserve"> (see clause </w:t>
            </w:r>
            <w:r w:rsidRPr="00F963BA">
              <w:rPr>
                <w:i/>
                <w:iCs/>
                <w:sz w:val="18"/>
                <w:szCs w:val="18"/>
              </w:rPr>
              <w:t>4.11.1.2.1 of 3GPP TS 23.502 [46]</w:t>
            </w:r>
            <w:proofErr w:type="gramStart"/>
            <w:r w:rsidRPr="00F963BA">
              <w:rPr>
                <w:i/>
                <w:iCs/>
                <w:sz w:val="18"/>
                <w:szCs w:val="18"/>
                <w:lang w:eastAsia="zh-CN"/>
              </w:rPr>
              <w:t>);</w:t>
            </w:r>
            <w:proofErr w:type="gramEnd"/>
          </w:p>
          <w:p w14:paraId="4036E7E3" w14:textId="1BE1F01D" w:rsidR="00F963BA" w:rsidRDefault="00F963BA" w:rsidP="00F963BA">
            <w:pPr>
              <w:pStyle w:val="B1"/>
            </w:pPr>
            <w:r w:rsidRPr="00F963BA">
              <w:rPr>
                <w:i/>
                <w:iCs/>
                <w:sz w:val="18"/>
                <w:szCs w:val="18"/>
              </w:rPr>
              <w:t>-</w:t>
            </w:r>
            <w:r w:rsidRPr="00F963BA">
              <w:rPr>
                <w:i/>
                <w:iCs/>
                <w:sz w:val="18"/>
                <w:szCs w:val="18"/>
              </w:rPr>
              <w:tab/>
              <w:t>If the SGW also supports this feature, it shall relay this indication in the Modify Bearer Request towards the PGW</w:t>
            </w:r>
            <w:proofErr w:type="gramStart"/>
            <w:r>
              <w:rPr>
                <w:i/>
                <w:iCs/>
                <w:sz w:val="18"/>
                <w:szCs w:val="18"/>
              </w:rPr>
              <w:t>"</w:t>
            </w:r>
            <w:r>
              <w:t>;</w:t>
            </w:r>
            <w:proofErr w:type="gramEnd"/>
          </w:p>
          <w:p w14:paraId="2B15FD99" w14:textId="156AC530" w:rsidR="00901877" w:rsidRDefault="00CC240C">
            <w:pPr>
              <w:pStyle w:val="CRCoverPage"/>
              <w:spacing w:after="0"/>
              <w:ind w:left="100"/>
              <w:rPr>
                <w:noProof/>
              </w:rPr>
            </w:pPr>
            <w:r>
              <w:rPr>
                <w:noProof/>
              </w:rPr>
              <w:t>"</w:t>
            </w:r>
          </w:p>
          <w:p w14:paraId="39AB9879" w14:textId="2DF363B5" w:rsidR="00C2264D" w:rsidRDefault="009C24FA">
            <w:pPr>
              <w:pStyle w:val="CRCoverPage"/>
              <w:spacing w:after="0"/>
              <w:ind w:left="100"/>
              <w:rPr>
                <w:noProof/>
              </w:rPr>
            </w:pPr>
            <w:r>
              <w:rPr>
                <w:noProof/>
              </w:rPr>
              <w:lastRenderedPageBreak/>
              <w:t xml:space="preserve">and </w:t>
            </w:r>
            <w:r w:rsidR="005C337E">
              <w:rPr>
                <w:noProof/>
              </w:rPr>
              <w:t xml:space="preserve">correspondingly </w:t>
            </w:r>
            <w:r w:rsidR="00C2264D">
              <w:rPr>
                <w:noProof/>
              </w:rPr>
              <w:t>in</w:t>
            </w:r>
            <w:r w:rsidR="00C67E81">
              <w:rPr>
                <w:noProof/>
              </w:rPr>
              <w:t xml:space="preserve"> clause </w:t>
            </w:r>
            <w:r w:rsidR="005756E2">
              <w:rPr>
                <w:noProof/>
              </w:rPr>
              <w:t>7.2.1 of 3GPP </w:t>
            </w:r>
            <w:r w:rsidR="00C2264D">
              <w:rPr>
                <w:noProof/>
              </w:rPr>
              <w:t>TS 29.274</w:t>
            </w:r>
            <w:r>
              <w:rPr>
                <w:noProof/>
              </w:rPr>
              <w:t xml:space="preserve"> for Create Session Request message</w:t>
            </w:r>
            <w:r w:rsidR="00C2264D">
              <w:rPr>
                <w:noProof/>
              </w:rPr>
              <w:t>:</w:t>
            </w:r>
            <w:r w:rsidR="004C1024">
              <w:rPr>
                <w:noProof/>
              </w:rPr>
              <w:t xml:space="preserve"> (there is no further description on the condition to set the flag)</w:t>
            </w:r>
          </w:p>
          <w:p w14:paraId="6AACECCB" w14:textId="7DB10486" w:rsidR="00C2264D" w:rsidRDefault="00C2264D">
            <w:pPr>
              <w:pStyle w:val="CRCoverPage"/>
              <w:spacing w:after="0"/>
              <w:ind w:left="100"/>
              <w:rPr>
                <w:noProof/>
              </w:rPr>
            </w:pPr>
          </w:p>
          <w:p w14:paraId="52CD0B1F" w14:textId="0403238D" w:rsidR="00C2264D" w:rsidRPr="004C1024" w:rsidRDefault="00C2264D" w:rsidP="004C1024">
            <w:pPr>
              <w:pStyle w:val="CRCoverPage"/>
              <w:spacing w:after="0"/>
              <w:ind w:left="284"/>
              <w:rPr>
                <w:noProof/>
                <w:sz w:val="18"/>
                <w:szCs w:val="18"/>
              </w:rPr>
            </w:pPr>
            <w:r w:rsidRPr="004C1024">
              <w:rPr>
                <w:noProof/>
                <w:sz w:val="18"/>
                <w:szCs w:val="18"/>
              </w:rPr>
              <w:t>"</w:t>
            </w:r>
            <w:r w:rsidR="00C8120E" w:rsidRPr="004C1024">
              <w:rPr>
                <w:i/>
                <w:iCs/>
                <w:noProof/>
                <w:sz w:val="18"/>
                <w:szCs w:val="18"/>
              </w:rPr>
              <w:t xml:space="preserve">this flag shall be set to 1 on the S11/S2b interface if the MME/ePDG supports the Restoration of PDN connections after an PGW-C/SMF Change procedure </w:t>
            </w:r>
            <w:r w:rsidR="00C8120E" w:rsidRPr="004C1024">
              <w:rPr>
                <w:i/>
                <w:iCs/>
                <w:noProof/>
                <w:sz w:val="18"/>
                <w:szCs w:val="18"/>
                <w:highlight w:val="yellow"/>
              </w:rPr>
              <w:t>as specified in clause 31 of 3GPP TS 23.007 [17].</w:t>
            </w:r>
            <w:r w:rsidR="00C8120E" w:rsidRPr="004C1024">
              <w:rPr>
                <w:i/>
                <w:iCs/>
                <w:noProof/>
                <w:sz w:val="18"/>
                <w:szCs w:val="18"/>
              </w:rPr>
              <w:t xml:space="preserve"> This flag shall be set to 1 on the S5/S8 interface if the SGW and the MME support the Restoration of PDN connections after an PGW-C/SMF Change procedure as specified in clause 31 of 3GPP TS 23.007 [17].</w:t>
            </w:r>
            <w:r w:rsidRPr="004C1024">
              <w:rPr>
                <w:noProof/>
                <w:sz w:val="18"/>
                <w:szCs w:val="18"/>
              </w:rPr>
              <w:t>"</w:t>
            </w:r>
          </w:p>
          <w:p w14:paraId="257339D0" w14:textId="77777777" w:rsidR="00C2264D" w:rsidRDefault="00C2264D">
            <w:pPr>
              <w:pStyle w:val="CRCoverPage"/>
              <w:spacing w:after="0"/>
              <w:ind w:left="100"/>
              <w:rPr>
                <w:noProof/>
              </w:rPr>
            </w:pPr>
          </w:p>
          <w:p w14:paraId="4091A77C" w14:textId="77777777" w:rsidR="00C2264D" w:rsidRDefault="00F45C1A">
            <w:pPr>
              <w:pStyle w:val="CRCoverPage"/>
              <w:spacing w:after="0"/>
              <w:ind w:left="100"/>
              <w:rPr>
                <w:noProof/>
              </w:rPr>
            </w:pPr>
            <w:r>
              <w:rPr>
                <w:noProof/>
              </w:rPr>
              <w:t>and clause </w:t>
            </w:r>
            <w:r w:rsidR="00110CE5">
              <w:rPr>
                <w:noProof/>
              </w:rPr>
              <w:t xml:space="preserve">7.2.7 </w:t>
            </w:r>
            <w:r w:rsidR="00C2264D">
              <w:rPr>
                <w:noProof/>
              </w:rPr>
              <w:t>for Modify Bearer Request message:</w:t>
            </w:r>
          </w:p>
          <w:p w14:paraId="73FDF899" w14:textId="77777777" w:rsidR="004D056A" w:rsidRDefault="004D056A">
            <w:pPr>
              <w:pStyle w:val="CRCoverPage"/>
              <w:spacing w:after="0"/>
              <w:ind w:left="100"/>
              <w:rPr>
                <w:noProof/>
              </w:rPr>
            </w:pPr>
          </w:p>
          <w:p w14:paraId="024A3240" w14:textId="4503A769" w:rsidR="00F56F73" w:rsidRDefault="004D056A">
            <w:pPr>
              <w:pStyle w:val="CRCoverPage"/>
              <w:spacing w:after="0"/>
              <w:ind w:left="100"/>
              <w:rPr>
                <w:noProof/>
              </w:rPr>
            </w:pPr>
            <w:r>
              <w:rPr>
                <w:noProof/>
              </w:rPr>
              <w:t>"</w:t>
            </w:r>
            <w:r w:rsidRPr="00F56F73">
              <w:rPr>
                <w:i/>
                <w:iCs/>
                <w:noProof/>
                <w:sz w:val="18"/>
                <w:szCs w:val="18"/>
              </w:rPr>
              <w:t>This flag shall be set to 1 by the MME on the S11 interface,  during an 5GS to EPS handover using N26 interface, if the MME supports the Restoration of PDN connections after an PGW-C/SMF Change procedure as specified in clause 31 of 3GPP TS 23.007 [17]. This flag shall be set to 1 by the SGW on the S5/S8 interface if the SGW supports the supports the Restoration of PDN connections after an PGW-C/SMF Change procedure as specified in clause 31 of 3GPP TS 23.007 [17] and if the SGW received the same flag in the Create Session Request message or Modify Bearer Request, during an 5GS to EPS Idle mode mobility using N26 interface or during an 5GS to EPS handover using N26 interface.</w:t>
            </w:r>
            <w:r>
              <w:rPr>
                <w:noProof/>
              </w:rPr>
              <w:t>"</w:t>
            </w:r>
          </w:p>
          <w:p w14:paraId="660E2B64" w14:textId="77777777" w:rsidR="004D056A" w:rsidRDefault="004D056A">
            <w:pPr>
              <w:pStyle w:val="CRCoverPage"/>
              <w:spacing w:after="0"/>
              <w:ind w:left="100"/>
              <w:rPr>
                <w:noProof/>
              </w:rPr>
            </w:pPr>
          </w:p>
          <w:p w14:paraId="4279452A" w14:textId="77777777" w:rsidR="004D056A" w:rsidRDefault="00F56F73">
            <w:pPr>
              <w:pStyle w:val="CRCoverPage"/>
              <w:spacing w:after="0"/>
              <w:ind w:left="100"/>
              <w:rPr>
                <w:b/>
                <w:bCs/>
                <w:noProof/>
                <w:u w:val="single"/>
              </w:rPr>
            </w:pPr>
            <w:r w:rsidRPr="004D056A">
              <w:rPr>
                <w:b/>
                <w:bCs/>
                <w:noProof/>
                <w:u w:val="single"/>
              </w:rPr>
              <w:t>This leaves some ambigu</w:t>
            </w:r>
            <w:r w:rsidR="009B18D0" w:rsidRPr="004D056A">
              <w:rPr>
                <w:b/>
                <w:bCs/>
                <w:noProof/>
                <w:u w:val="single"/>
              </w:rPr>
              <w:t>rities in the specifications</w:t>
            </w:r>
            <w:r w:rsidR="004D056A">
              <w:rPr>
                <w:b/>
                <w:bCs/>
                <w:noProof/>
                <w:u w:val="single"/>
              </w:rPr>
              <w:t>:</w:t>
            </w:r>
          </w:p>
          <w:p w14:paraId="49DF3699" w14:textId="77777777" w:rsidR="003420E6" w:rsidRDefault="003420E6">
            <w:pPr>
              <w:pStyle w:val="CRCoverPage"/>
              <w:spacing w:after="0"/>
              <w:ind w:left="100"/>
              <w:rPr>
                <w:noProof/>
              </w:rPr>
            </w:pPr>
          </w:p>
          <w:p w14:paraId="235A4A62" w14:textId="1E4892D2" w:rsidR="00F56F73" w:rsidRDefault="009B18D0">
            <w:pPr>
              <w:pStyle w:val="CRCoverPage"/>
              <w:spacing w:after="0"/>
              <w:ind w:left="100"/>
              <w:rPr>
                <w:noProof/>
              </w:rPr>
            </w:pPr>
            <w:r>
              <w:rPr>
                <w:noProof/>
              </w:rPr>
              <w:t>what about for other Create Session Request message</w:t>
            </w:r>
            <w:r w:rsidR="004D056A">
              <w:rPr>
                <w:noProof/>
              </w:rPr>
              <w:t>s sent</w:t>
            </w:r>
            <w:r>
              <w:rPr>
                <w:noProof/>
              </w:rPr>
              <w:t xml:space="preserve"> over S11, e.g. for a SGW relocation procedure, should the MME set the RPPCSI flag to "1" </w:t>
            </w:r>
            <w:r w:rsidR="004D056A">
              <w:rPr>
                <w:noProof/>
              </w:rPr>
              <w:t xml:space="preserve">and </w:t>
            </w:r>
            <w:r w:rsidR="00A414F6">
              <w:rPr>
                <w:noProof/>
              </w:rPr>
              <w:t xml:space="preserve">would </w:t>
            </w:r>
            <w:r w:rsidR="004D056A">
              <w:rPr>
                <w:noProof/>
              </w:rPr>
              <w:t xml:space="preserve">the new </w:t>
            </w:r>
            <w:r w:rsidR="00481A6B">
              <w:rPr>
                <w:noProof/>
              </w:rPr>
              <w:t>SGW populate</w:t>
            </w:r>
            <w:r w:rsidR="00A414F6">
              <w:rPr>
                <w:noProof/>
              </w:rPr>
              <w:t xml:space="preserve"> the flag to the PGW-C/SMF? </w:t>
            </w:r>
          </w:p>
          <w:p w14:paraId="2BBBDF2D" w14:textId="77777777" w:rsidR="00876012" w:rsidRDefault="00876012">
            <w:pPr>
              <w:pStyle w:val="CRCoverPage"/>
              <w:spacing w:after="0"/>
              <w:ind w:left="100"/>
              <w:rPr>
                <w:noProof/>
              </w:rPr>
            </w:pPr>
          </w:p>
          <w:p w14:paraId="4004EA5E" w14:textId="2AEA6CA1" w:rsidR="00876012" w:rsidRDefault="00876012">
            <w:pPr>
              <w:pStyle w:val="CRCoverPage"/>
              <w:spacing w:after="0"/>
              <w:ind w:left="100"/>
              <w:rPr>
                <w:noProof/>
              </w:rPr>
            </w:pPr>
            <w:r>
              <w:rPr>
                <w:noProof/>
              </w:rPr>
              <w:t>And also for the other Modify Bearer Request message</w:t>
            </w:r>
            <w:r w:rsidR="00834D9E">
              <w:rPr>
                <w:noProof/>
              </w:rPr>
              <w:t xml:space="preserve">, e.g. for inter MME and intra SGW mobility procedure, should </w:t>
            </w:r>
            <w:r w:rsidR="009D4FD1">
              <w:rPr>
                <w:noProof/>
              </w:rPr>
              <w:t xml:space="preserve">3GPP consider different MMEs may have different capabilities on the support the feature, or should 3GPP assume a homogeneous </w:t>
            </w:r>
            <w:r w:rsidR="009210B8">
              <w:rPr>
                <w:noProof/>
              </w:rPr>
              <w:t>support of the feature</w:t>
            </w:r>
            <w:r w:rsidR="007D0D5F">
              <w:rPr>
                <w:noProof/>
              </w:rPr>
              <w:t>?</w:t>
            </w:r>
          </w:p>
          <w:p w14:paraId="3A6FC6D3" w14:textId="77777777" w:rsidR="0052239A" w:rsidRDefault="0052239A">
            <w:pPr>
              <w:pStyle w:val="CRCoverPage"/>
              <w:spacing w:after="0"/>
              <w:ind w:left="100"/>
              <w:rPr>
                <w:noProof/>
              </w:rPr>
            </w:pPr>
          </w:p>
          <w:p w14:paraId="66160205" w14:textId="795CAB73" w:rsidR="001306F6" w:rsidRDefault="00D417EA">
            <w:pPr>
              <w:pStyle w:val="CRCoverPage"/>
              <w:spacing w:after="0"/>
              <w:ind w:left="100"/>
              <w:rPr>
                <w:noProof/>
              </w:rPr>
            </w:pPr>
            <w:r>
              <w:rPr>
                <w:noProof/>
              </w:rPr>
              <w:t>Simply adding a</w:t>
            </w:r>
            <w:r w:rsidR="001306F6">
              <w:rPr>
                <w:noProof/>
              </w:rPr>
              <w:t xml:space="preserve">dd more </w:t>
            </w:r>
            <w:r>
              <w:rPr>
                <w:noProof/>
              </w:rPr>
              <w:t xml:space="preserve">use cases </w:t>
            </w:r>
            <w:r w:rsidR="001306F6">
              <w:rPr>
                <w:noProof/>
              </w:rPr>
              <w:t xml:space="preserve">to include RPPCSI would lead to </w:t>
            </w:r>
            <w:r>
              <w:rPr>
                <w:noProof/>
              </w:rPr>
              <w:t>backwards incompatible issue</w:t>
            </w:r>
            <w:r w:rsidR="00BE270E">
              <w:rPr>
                <w:noProof/>
              </w:rPr>
              <w:t xml:space="preserve">s, e.g. new PGW may consider the feature is not supported if RPPCSI is not set in the subsequent </w:t>
            </w:r>
            <w:r w:rsidR="00631D44">
              <w:rPr>
                <w:noProof/>
              </w:rPr>
              <w:t xml:space="preserve">Modify Bearer Request message, and it also adds extra logic in the SGW to report the change of the support </w:t>
            </w:r>
            <w:r w:rsidR="0052239A">
              <w:rPr>
                <w:noProof/>
              </w:rPr>
              <w:t xml:space="preserve">of this procedure. </w:t>
            </w:r>
          </w:p>
          <w:p w14:paraId="157017D2" w14:textId="77777777" w:rsidR="006C7B84" w:rsidRDefault="006C7B84">
            <w:pPr>
              <w:pStyle w:val="CRCoverPage"/>
              <w:spacing w:after="0"/>
              <w:ind w:left="100"/>
              <w:rPr>
                <w:noProof/>
              </w:rPr>
            </w:pPr>
          </w:p>
          <w:p w14:paraId="306B4DDB" w14:textId="194599A9" w:rsidR="006C7B84" w:rsidRDefault="006C7B84" w:rsidP="006C7B84">
            <w:pPr>
              <w:pStyle w:val="CRCoverPage"/>
              <w:spacing w:after="0"/>
              <w:ind w:left="100"/>
              <w:rPr>
                <w:noProof/>
              </w:rPr>
            </w:pPr>
            <w:r>
              <w:rPr>
                <w:noProof/>
              </w:rPr>
              <w:t>In addition, in case of non-homogeneous deployment, i.e.</w:t>
            </w:r>
            <w:r w:rsidR="00B15BFC">
              <w:rPr>
                <w:noProof/>
              </w:rPr>
              <w:t xml:space="preserve"> some </w:t>
            </w:r>
            <w:r>
              <w:rPr>
                <w:noProof/>
              </w:rPr>
              <w:t>MME</w:t>
            </w:r>
            <w:r w:rsidR="00B15BFC">
              <w:rPr>
                <w:noProof/>
              </w:rPr>
              <w:t>s</w:t>
            </w:r>
            <w:r>
              <w:rPr>
                <w:noProof/>
              </w:rPr>
              <w:t>/SGW</w:t>
            </w:r>
            <w:r w:rsidR="00B15BFC">
              <w:rPr>
                <w:noProof/>
              </w:rPr>
              <w:t>s</w:t>
            </w:r>
            <w:r>
              <w:rPr>
                <w:noProof/>
              </w:rPr>
              <w:t xml:space="preserve"> don't support the feature, </w:t>
            </w:r>
            <w:r w:rsidR="00B15BFC">
              <w:rPr>
                <w:noProof/>
              </w:rPr>
              <w:t xml:space="preserve">then </w:t>
            </w:r>
            <w:r>
              <w:rPr>
                <w:noProof/>
              </w:rPr>
              <w:t>the PGW Triggered PDN connection restoration would not work properly, those PDN connections served by the MME/SGW will not be restored, while other PDN connections served by other MMEs/SGWs are moved.</w:t>
            </w:r>
          </w:p>
          <w:p w14:paraId="470E44E8" w14:textId="1F968F0C" w:rsidR="006C7B84" w:rsidRDefault="006C7B84">
            <w:pPr>
              <w:pStyle w:val="CRCoverPage"/>
              <w:spacing w:after="0"/>
              <w:ind w:left="100"/>
              <w:rPr>
                <w:noProof/>
              </w:rPr>
            </w:pPr>
          </w:p>
          <w:p w14:paraId="4373CF57" w14:textId="16D16000" w:rsidR="00A414F6" w:rsidRDefault="0052239A">
            <w:pPr>
              <w:pStyle w:val="CRCoverPage"/>
              <w:spacing w:after="0"/>
              <w:ind w:left="100"/>
              <w:rPr>
                <w:noProof/>
              </w:rPr>
            </w:pPr>
            <w:r>
              <w:rPr>
                <w:noProof/>
              </w:rPr>
              <w:t>Hence, i</w:t>
            </w:r>
            <w:r w:rsidR="00A414F6">
              <w:rPr>
                <w:noProof/>
              </w:rPr>
              <w:t xml:space="preserve">t </w:t>
            </w:r>
            <w:r w:rsidR="007D0D5F">
              <w:rPr>
                <w:noProof/>
              </w:rPr>
              <w:t xml:space="preserve">is proposed </w:t>
            </w:r>
            <w:r w:rsidR="003B047F">
              <w:rPr>
                <w:noProof/>
              </w:rPr>
              <w:t xml:space="preserve">to clarify that </w:t>
            </w:r>
            <w:r w:rsidR="0053054F">
              <w:rPr>
                <w:noProof/>
              </w:rPr>
              <w:t xml:space="preserve">the </w:t>
            </w:r>
            <w:r w:rsidR="0053054F" w:rsidRPr="0053054F">
              <w:rPr>
                <w:noProof/>
              </w:rPr>
              <w:t xml:space="preserve">Restoration of PDN connections after an PGW-C/SMF Change procedure </w:t>
            </w:r>
            <w:r w:rsidR="007C7E44">
              <w:rPr>
                <w:noProof/>
              </w:rPr>
              <w:t xml:space="preserve">should be homogeneously deployed in a region or in a PLMN </w:t>
            </w:r>
            <w:r w:rsidR="00E108FC">
              <w:rPr>
                <w:noProof/>
              </w:rPr>
              <w:t xml:space="preserve">so that the PGW-C/SMF assumes the </w:t>
            </w:r>
            <w:r w:rsidR="0053054F">
              <w:rPr>
                <w:noProof/>
              </w:rPr>
              <w:t xml:space="preserve">support of </w:t>
            </w:r>
            <w:r w:rsidR="005509CB">
              <w:rPr>
                <w:noProof/>
              </w:rPr>
              <w:t xml:space="preserve">the </w:t>
            </w:r>
            <w:r w:rsidR="004C1B6A" w:rsidRPr="004C1B6A">
              <w:rPr>
                <w:noProof/>
              </w:rPr>
              <w:t>Restoration of PDN connections after an PGW-C/SMF Change procedure</w:t>
            </w:r>
            <w:r w:rsidR="004C1B6A">
              <w:rPr>
                <w:noProof/>
              </w:rPr>
              <w:t xml:space="preserve"> </w:t>
            </w:r>
            <w:r w:rsidR="005509CB">
              <w:rPr>
                <w:noProof/>
              </w:rPr>
              <w:t xml:space="preserve">is </w:t>
            </w:r>
            <w:r w:rsidR="004C1B6A">
              <w:rPr>
                <w:noProof/>
              </w:rPr>
              <w:t xml:space="preserve">not changed </w:t>
            </w:r>
            <w:r w:rsidR="0001391A">
              <w:rPr>
                <w:noProof/>
              </w:rPr>
              <w:t>after bein</w:t>
            </w:r>
            <w:r w:rsidR="00B3645C">
              <w:rPr>
                <w:noProof/>
              </w:rPr>
              <w:t>g learned via specified procedures</w:t>
            </w:r>
            <w:r w:rsidR="005509CB">
              <w:rPr>
                <w:noProof/>
              </w:rPr>
              <w:t>.</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C2167" w14:textId="77777777" w:rsidR="001E41F3" w:rsidRDefault="00AA1DCA">
            <w:pPr>
              <w:pStyle w:val="CRCoverPage"/>
              <w:spacing w:after="0"/>
              <w:ind w:left="100"/>
              <w:rPr>
                <w:noProof/>
              </w:rPr>
            </w:pPr>
            <w:r w:rsidRPr="00AA1DCA">
              <w:rPr>
                <w:noProof/>
              </w:rPr>
              <w:t xml:space="preserve">It is expected that the MMEs and SGWs deployed in a same region or PLMN homogeneously support the Restoration of PDN connections after an PGW-C/SMF Change procedure. Therefore, the support of this procedure is signalled in the Create Session Request message only when a PDN connection is established, or when a PDN connection is moved into EPS either from 5GS or from EPC/ePDG, or when a PDN connection is moved into EPC/ePDG from 5GS or EPS, as specified in clauses 31.2 and 31.2A of 3GPP TS 23.007 [17]. The PGW-C/SMF can assume that the support of this procedure does not change upon any subsequent inter-MME mobility and/or SGW change. The support of the Restoration of PDN connections after an </w:t>
            </w:r>
            <w:r w:rsidRPr="00AA1DCA">
              <w:rPr>
                <w:noProof/>
              </w:rPr>
              <w:lastRenderedPageBreak/>
              <w:t>PGW-C/SMF Change procedure can change during a mobility procedure between non-3GPP and 3GPP.</w:t>
            </w:r>
          </w:p>
          <w:p w14:paraId="26BF44DC" w14:textId="77777777" w:rsidR="00AA1DCA" w:rsidRDefault="00AA1DCA">
            <w:pPr>
              <w:pStyle w:val="CRCoverPage"/>
              <w:spacing w:after="0"/>
              <w:ind w:left="100"/>
              <w:rPr>
                <w:noProof/>
              </w:rPr>
            </w:pPr>
          </w:p>
          <w:p w14:paraId="4DCB208B" w14:textId="28ADE7E4" w:rsidR="00AA1DCA" w:rsidRDefault="00AA1DCA">
            <w:pPr>
              <w:pStyle w:val="CRCoverPage"/>
              <w:spacing w:after="0"/>
              <w:ind w:left="100"/>
              <w:rPr>
                <w:noProof/>
              </w:rPr>
            </w:pPr>
            <w:r w:rsidRPr="00AA1DCA">
              <w:rPr>
                <w:noProof/>
              </w:rPr>
              <w:t xml:space="preserve">It is expected that the MMEs and SGWs deployed in a same region or PLMN homogeneously support the Restoration of PDN connections after an PGW-C/SMF Change procedure. Therefore, the support of this procedure is signalled in the Modify Bearer Request message only when a PDN connection is moved from 5GS into EPS as specified in clause 31.2 of 3GPP TS 23.007 [17]. The PGW-C/SMF can assume that the support of this procedure does not change upon any subsequent inter-MME mobility and/or SGW change. </w:t>
            </w:r>
          </w:p>
          <w:p w14:paraId="31C656EC" w14:textId="532C768E" w:rsidR="00AA1DCA" w:rsidRDefault="00AA1D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309E0" w:rsidR="001E41F3" w:rsidRDefault="00B011F6">
            <w:pPr>
              <w:pStyle w:val="CRCoverPage"/>
              <w:spacing w:after="0"/>
              <w:ind w:left="100"/>
              <w:rPr>
                <w:noProof/>
              </w:rPr>
            </w:pPr>
            <w:r>
              <w:rPr>
                <w:noProof/>
              </w:rPr>
              <w:t>PGW Triggered PDN Connection</w:t>
            </w:r>
            <w:r w:rsidR="0082713C">
              <w:rPr>
                <w:noProof/>
              </w:rPr>
              <w:t xml:space="preserve"> restoration doesn't work properly</w:t>
            </w:r>
            <w:r w:rsidR="00C25F52">
              <w:rPr>
                <w:noProof/>
              </w:rPr>
              <w:t xml:space="preserve"> where</w:t>
            </w:r>
            <w:r w:rsidR="00DA2FB3">
              <w:rPr>
                <w:noProof/>
              </w:rPr>
              <w:t xml:space="preserve"> some PDN connection</w:t>
            </w:r>
            <w:r w:rsidR="00BF7EEC">
              <w:rPr>
                <w:noProof/>
              </w:rPr>
              <w:t>s</w:t>
            </w:r>
            <w:r w:rsidR="00DA2FB3">
              <w:rPr>
                <w:noProof/>
              </w:rPr>
              <w:t xml:space="preserve"> may be </w:t>
            </w:r>
            <w:r w:rsidR="00860840">
              <w:rPr>
                <w:noProof/>
              </w:rPr>
              <w:t>deleted by non-supporting MME</w:t>
            </w:r>
            <w:r w:rsidR="00C25F52">
              <w:rPr>
                <w:noProof/>
              </w:rPr>
              <w:t>s</w:t>
            </w:r>
            <w:r w:rsidR="00860840">
              <w:rPr>
                <w:noProof/>
              </w:rPr>
              <w:t>/SGW</w:t>
            </w:r>
            <w:r w:rsidR="00C25F52">
              <w:rPr>
                <w:noProof/>
              </w:rPr>
              <w:t>s</w:t>
            </w:r>
            <w:r w:rsidR="00860840">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A5C22" w:rsidR="001E41F3" w:rsidRDefault="00542C13">
            <w:pPr>
              <w:pStyle w:val="CRCoverPage"/>
              <w:spacing w:after="0"/>
              <w:ind w:left="100"/>
              <w:rPr>
                <w:noProof/>
              </w:rPr>
            </w:pPr>
            <w:r>
              <w:rPr>
                <w:noProof/>
              </w:rPr>
              <w:t>7.2.1, 7.2.7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ECF72D" w:rsidR="001E41F3" w:rsidRDefault="00AF3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445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89F47" w:rsidR="001E41F3" w:rsidRDefault="00145D43">
            <w:pPr>
              <w:pStyle w:val="CRCoverPage"/>
              <w:spacing w:after="0"/>
              <w:ind w:left="99"/>
              <w:rPr>
                <w:noProof/>
              </w:rPr>
            </w:pPr>
            <w:r>
              <w:rPr>
                <w:noProof/>
              </w:rPr>
              <w:t>TS</w:t>
            </w:r>
            <w:r w:rsidR="00907A52">
              <w:rPr>
                <w:noProof/>
              </w:rPr>
              <w:t> 23.007</w:t>
            </w:r>
            <w:r>
              <w:rPr>
                <w:noProof/>
              </w:rPr>
              <w:t xml:space="preserve"> CR</w:t>
            </w:r>
            <w:r w:rsidR="00907A52">
              <w:rPr>
                <w:noProof/>
              </w:rPr>
              <w:t> </w:t>
            </w:r>
            <w:r w:rsidR="000E6334">
              <w:rPr>
                <w:noProof/>
              </w:rPr>
              <w:t>0401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918EF" w:rsidR="008863B9" w:rsidRDefault="00960A04">
            <w:pPr>
              <w:pStyle w:val="CRCoverPage"/>
              <w:spacing w:after="0"/>
              <w:ind w:left="100"/>
              <w:rPr>
                <w:noProof/>
              </w:rPr>
            </w:pPr>
            <w:r>
              <w:rPr>
                <w:noProof/>
              </w:rPr>
              <w:t>Rev1: enhance the wording for the new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58A3A40" w14:textId="77777777" w:rsidR="00A83D17" w:rsidRPr="006C1437" w:rsidRDefault="00A83D17" w:rsidP="00A83D17">
      <w:pPr>
        <w:pStyle w:val="Heading3"/>
        <w:rPr>
          <w:lang w:eastAsia="zh-CN"/>
        </w:rPr>
      </w:pPr>
      <w:bookmarkStart w:id="1" w:name="_Toc191473341"/>
      <w:bookmarkStart w:id="2" w:name="OLE_LINK1"/>
      <w:r w:rsidRPr="006C1437">
        <w:rPr>
          <w:lang w:eastAsia="zh-CN"/>
        </w:rPr>
        <w:t>7.2.1</w:t>
      </w:r>
      <w:r w:rsidRPr="006C1437">
        <w:rPr>
          <w:lang w:eastAsia="zh-CN"/>
        </w:rPr>
        <w:tab/>
        <w:t>Create Session Request</w:t>
      </w:r>
      <w:bookmarkEnd w:id="1"/>
    </w:p>
    <w:p w14:paraId="62E99213" w14:textId="77777777" w:rsidR="00A83D17" w:rsidRPr="006C1437" w:rsidRDefault="00A83D17" w:rsidP="00A83D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3595C12A" w14:textId="77777777" w:rsidR="00A83D17" w:rsidRPr="006C1437" w:rsidRDefault="00A83D17" w:rsidP="00A83D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D202F11" w14:textId="77777777" w:rsidR="00A83D17" w:rsidRPr="006C1437" w:rsidRDefault="00A83D17" w:rsidP="00A83D17">
      <w:pPr>
        <w:pStyle w:val="B1"/>
        <w:rPr>
          <w:lang w:eastAsia="zh-CN"/>
        </w:rPr>
      </w:pPr>
      <w:r w:rsidRPr="006C1437">
        <w:t>-</w:t>
      </w:r>
      <w:r w:rsidRPr="006C1437">
        <w:tab/>
        <w:t>E-UTRAN Initial Attach when a PDN connection needs to be established through the SGW and PGW</w:t>
      </w:r>
    </w:p>
    <w:p w14:paraId="66BA6B9A" w14:textId="77777777" w:rsidR="00A83D17" w:rsidRPr="006C1437" w:rsidRDefault="00A83D17" w:rsidP="00A83D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8BED747" w14:textId="77777777" w:rsidR="00A83D17" w:rsidRPr="006C1437" w:rsidRDefault="00A83D17" w:rsidP="00A83D17">
      <w:pPr>
        <w:pStyle w:val="B1"/>
        <w:rPr>
          <w:lang w:eastAsia="zh-CN"/>
        </w:rPr>
      </w:pPr>
      <w:r w:rsidRPr="006C1437">
        <w:t>-</w:t>
      </w:r>
      <w:r w:rsidRPr="006C1437">
        <w:tab/>
        <w:t>UE requested PDN connectivity when a PDN connection needs to be established through the SGW and PGW</w:t>
      </w:r>
    </w:p>
    <w:p w14:paraId="6C557A95" w14:textId="77777777" w:rsidR="00A83D17" w:rsidRPr="006C1437" w:rsidRDefault="00A83D17" w:rsidP="00A83D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64CA463" w14:textId="77777777" w:rsidR="00A83D17" w:rsidRDefault="00A83D17" w:rsidP="00A83D17">
      <w:pPr>
        <w:pStyle w:val="B1"/>
      </w:pPr>
      <w:r>
        <w:rPr>
          <w:lang w:eastAsia="zh-CN"/>
        </w:rPr>
        <w:t>-</w:t>
      </w:r>
      <w:r>
        <w:rPr>
          <w:lang w:eastAsia="zh-CN"/>
        </w:rPr>
        <w:tab/>
        <w:t>Restoration of PDN connections after an PGW-C/SMF change as specified in clause 31 of 3GPP TS 23.007 [17]</w:t>
      </w:r>
    </w:p>
    <w:p w14:paraId="654B1FFC" w14:textId="77777777" w:rsidR="00A83D17" w:rsidRPr="006C1437" w:rsidRDefault="00A83D17" w:rsidP="00A83D17">
      <w:pPr>
        <w:rPr>
          <w:lang w:eastAsia="zh-CN"/>
        </w:rPr>
      </w:pPr>
      <w:r w:rsidRPr="006C1437">
        <w:rPr>
          <w:lang w:eastAsia="zh-CN"/>
        </w:rPr>
        <w:t>The message shall also be sent on S4 interface by the SGSN to the SGW, and on the S5/S8 interface by the SGW to the PGW as part of the procedures:</w:t>
      </w:r>
    </w:p>
    <w:p w14:paraId="0E170554" w14:textId="77777777" w:rsidR="00A83D17" w:rsidRPr="006C1437" w:rsidRDefault="00A83D17" w:rsidP="00A83D17">
      <w:pPr>
        <w:pStyle w:val="B1"/>
      </w:pPr>
      <w:r w:rsidRPr="006C1437">
        <w:t>-</w:t>
      </w:r>
      <w:r w:rsidRPr="006C1437">
        <w:tab/>
        <w:t>PDP Context Activation</w:t>
      </w:r>
    </w:p>
    <w:p w14:paraId="243427E2" w14:textId="77777777" w:rsidR="00A83D17" w:rsidRPr="006C1437" w:rsidRDefault="00A83D17" w:rsidP="00A83D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FEABDB3" w14:textId="77777777" w:rsidR="00A83D17" w:rsidRPr="006C1437" w:rsidRDefault="00A83D17" w:rsidP="00A83D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7C697F" w14:textId="77777777" w:rsidR="00A83D17" w:rsidRPr="006C1437" w:rsidRDefault="00A83D17" w:rsidP="00A83D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1EE81584" w14:textId="77777777" w:rsidR="00A83D17" w:rsidRPr="006C1437" w:rsidRDefault="00A83D17" w:rsidP="00A83D17">
      <w:pPr>
        <w:pStyle w:val="B1"/>
      </w:pPr>
      <w:r w:rsidRPr="006C1437">
        <w:t>-</w:t>
      </w:r>
      <w:r w:rsidRPr="006C1437">
        <w:tab/>
        <w:t>Tracking Area Update procedure with Serving GW change</w:t>
      </w:r>
    </w:p>
    <w:p w14:paraId="488E1D7A" w14:textId="77777777" w:rsidR="00A83D17" w:rsidRPr="006C1437" w:rsidRDefault="00A83D17" w:rsidP="00A83D17">
      <w:pPr>
        <w:pStyle w:val="B1"/>
        <w:rPr>
          <w:lang w:eastAsia="zh-CN"/>
        </w:rPr>
      </w:pPr>
      <w:r w:rsidRPr="006C1437">
        <w:t>-</w:t>
      </w:r>
      <w:r w:rsidRPr="006C1437">
        <w:tab/>
      </w:r>
      <w:r w:rsidRPr="006C1437">
        <w:rPr>
          <w:lang w:eastAsia="zh-CN"/>
        </w:rPr>
        <w:t>S1/X2-based handover with SGW change</w:t>
      </w:r>
    </w:p>
    <w:p w14:paraId="0F0DB7D3" w14:textId="77777777" w:rsidR="00A83D17" w:rsidRPr="006C1437" w:rsidRDefault="00A83D17" w:rsidP="00A83D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1C51DFB6" w14:textId="77777777" w:rsidR="00A83D17" w:rsidRPr="006C1437" w:rsidRDefault="00A83D17" w:rsidP="00A83D17">
      <w:pPr>
        <w:pStyle w:val="B1"/>
        <w:rPr>
          <w:lang w:eastAsia="zh-CN"/>
        </w:rPr>
      </w:pPr>
      <w:r w:rsidRPr="006C1437">
        <w:t>-</w:t>
      </w:r>
      <w:r w:rsidRPr="006C1437">
        <w:tab/>
      </w:r>
      <w:r w:rsidRPr="006C1437">
        <w:rPr>
          <w:lang w:eastAsia="zh-CN"/>
        </w:rPr>
        <w:t>GERAN A/Gb mode to E-UTRAN Inter RAT handover with SGW change</w:t>
      </w:r>
    </w:p>
    <w:p w14:paraId="0C001C97" w14:textId="77777777" w:rsidR="00A83D17" w:rsidRPr="006C1437" w:rsidRDefault="00A83D17" w:rsidP="00A83D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7B558DAA" w14:textId="77777777" w:rsidR="00A83D17" w:rsidRPr="006C1437" w:rsidRDefault="00A83D17" w:rsidP="00A83D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1C28B789" w14:textId="77777777" w:rsidR="00A83D17" w:rsidRPr="006C1437" w:rsidRDefault="00A83D17" w:rsidP="00A83D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115B126" w14:textId="77777777" w:rsidR="00A83D17" w:rsidRPr="006C1437" w:rsidRDefault="00A83D17" w:rsidP="00A83D17">
      <w:pPr>
        <w:pStyle w:val="B1"/>
        <w:rPr>
          <w:lang w:eastAsia="zh-CN"/>
        </w:rPr>
      </w:pPr>
      <w:r w:rsidRPr="006C1437">
        <w:rPr>
          <w:lang w:eastAsia="zh-CN"/>
        </w:rPr>
        <w:t>-</w:t>
      </w:r>
      <w:r w:rsidRPr="006C1437">
        <w:rPr>
          <w:lang w:eastAsia="zh-CN"/>
        </w:rPr>
        <w:tab/>
        <w:t>MME triggered Serving GW relocation</w:t>
      </w:r>
    </w:p>
    <w:p w14:paraId="1839E95B" w14:textId="77777777" w:rsidR="00A83D17" w:rsidRPr="006C1437" w:rsidRDefault="00A83D17" w:rsidP="00A83D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0BA06C7" w14:textId="77777777" w:rsidR="00A83D17" w:rsidRPr="006C1437" w:rsidRDefault="00A83D17" w:rsidP="00A83D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7BA2B50A" w14:textId="77777777" w:rsidR="00A83D17" w:rsidRPr="006C1437" w:rsidRDefault="00A83D17" w:rsidP="00A83D17">
      <w:pPr>
        <w:pStyle w:val="B1"/>
        <w:rPr>
          <w:lang w:eastAsia="zh-CN"/>
        </w:rPr>
      </w:pPr>
      <w:r w:rsidRPr="006C1437">
        <w:t>-</w:t>
      </w:r>
      <w:r w:rsidRPr="006C1437">
        <w:tab/>
        <w:t>Routing Area Update with MME interaction and with SGW change</w:t>
      </w:r>
    </w:p>
    <w:p w14:paraId="2C083C0B" w14:textId="77777777" w:rsidR="00A83D17" w:rsidRPr="006C1437" w:rsidRDefault="00A83D17" w:rsidP="00A83D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52F4374E" w14:textId="77777777" w:rsidR="00A83D17" w:rsidRPr="006C1437" w:rsidRDefault="00A83D17" w:rsidP="00A83D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DFA85D9" w14:textId="77777777" w:rsidR="00A83D17" w:rsidRPr="006C1437" w:rsidRDefault="00A83D17" w:rsidP="00A83D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0EEDBFDC" w14:textId="77777777" w:rsidR="00A83D17" w:rsidRPr="006C1437" w:rsidRDefault="00A83D17" w:rsidP="00A83D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51E60F4C" w14:textId="77777777" w:rsidR="00A83D17" w:rsidRPr="006C1437" w:rsidRDefault="00A83D17" w:rsidP="00A83D17">
      <w:pPr>
        <w:pStyle w:val="B1"/>
        <w:rPr>
          <w:lang w:eastAsia="zh-CN"/>
        </w:rPr>
      </w:pPr>
      <w:r w:rsidRPr="006C1437">
        <w:t>-</w:t>
      </w:r>
      <w:r w:rsidRPr="006C1437">
        <w:tab/>
      </w:r>
      <w:r w:rsidRPr="006C1437">
        <w:rPr>
          <w:lang w:eastAsia="zh-CN"/>
        </w:rPr>
        <w:t>E-UTRAN to GERAN A/Gb mode Inter RAT handover with SGW change</w:t>
      </w:r>
    </w:p>
    <w:p w14:paraId="01E5AF2E" w14:textId="77777777" w:rsidR="00A83D17" w:rsidRPr="006C1437" w:rsidRDefault="00A83D17" w:rsidP="00A83D17">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637E1FA5" w14:textId="77777777" w:rsidR="00A83D17" w:rsidRPr="006C1437" w:rsidRDefault="00A83D17" w:rsidP="00A83D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890F606" w14:textId="77777777" w:rsidR="00A83D17" w:rsidRPr="006C1437" w:rsidRDefault="00A83D17" w:rsidP="00A83D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6C3B4966" w14:textId="77777777" w:rsidR="00A83D17" w:rsidRPr="006C1437" w:rsidRDefault="00A83D17" w:rsidP="00A83D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97BCCC2" w14:textId="77777777" w:rsidR="00A83D17" w:rsidRPr="006C1437" w:rsidRDefault="00A83D17" w:rsidP="00A83D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D6B0E4F" w14:textId="77777777" w:rsidR="00A83D17" w:rsidRPr="006C1437" w:rsidRDefault="00A83D17" w:rsidP="00A83D17">
      <w:pPr>
        <w:pStyle w:val="B1"/>
        <w:rPr>
          <w:lang w:eastAsia="zh-CN"/>
        </w:rPr>
      </w:pPr>
      <w:r w:rsidRPr="006C1437">
        <w:rPr>
          <w:lang w:eastAsia="zh-CN"/>
        </w:rPr>
        <w:t>-</w:t>
      </w:r>
      <w:r w:rsidRPr="006C1437">
        <w:rPr>
          <w:lang w:eastAsia="zh-CN"/>
        </w:rPr>
        <w:tab/>
        <w:t>S4-SGSN triggered Serving GW relocation</w:t>
      </w:r>
    </w:p>
    <w:p w14:paraId="6F10D2C0" w14:textId="77777777" w:rsidR="00A83D17" w:rsidRPr="006C1437" w:rsidRDefault="00A83D17" w:rsidP="00A83D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371F8B9" w14:textId="77777777" w:rsidR="00A83D17" w:rsidRPr="006C1437" w:rsidRDefault="00A83D17" w:rsidP="00A83D1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765FBD7A" w14:textId="77777777" w:rsidR="00A83D17" w:rsidRPr="006C1437" w:rsidRDefault="00A83D17" w:rsidP="00A83D17">
      <w:pPr>
        <w:pStyle w:val="B1"/>
      </w:pPr>
      <w:r w:rsidRPr="006C1437">
        <w:t>-</w:t>
      </w:r>
      <w:r w:rsidRPr="006C1437">
        <w:tab/>
        <w:t>Initial Attach with GTP on S2b</w:t>
      </w:r>
    </w:p>
    <w:p w14:paraId="51F4DD4B" w14:textId="77777777" w:rsidR="00A83D17" w:rsidRPr="006C1437" w:rsidRDefault="00A83D17" w:rsidP="00A83D17">
      <w:pPr>
        <w:pStyle w:val="B1"/>
      </w:pPr>
      <w:r w:rsidRPr="006C1437">
        <w:t>-</w:t>
      </w:r>
      <w:r w:rsidRPr="006C1437">
        <w:tab/>
        <w:t>UE initiated Connectivity to Additional PDN with GTP on S2b</w:t>
      </w:r>
    </w:p>
    <w:p w14:paraId="39DA5658" w14:textId="77777777" w:rsidR="00A83D17" w:rsidRPr="006C1437" w:rsidRDefault="00A83D17" w:rsidP="00A83D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82F4E7B" w14:textId="77777777" w:rsidR="00A83D17" w:rsidRPr="006C1437" w:rsidRDefault="00A83D17" w:rsidP="00A83D17">
      <w:pPr>
        <w:pStyle w:val="B1"/>
      </w:pPr>
      <w:r w:rsidRPr="006C1437">
        <w:t>-</w:t>
      </w:r>
      <w:r w:rsidRPr="006C1437">
        <w:tab/>
        <w:t>Initial Attach for emergency session (GTP on S2b)</w:t>
      </w:r>
    </w:p>
    <w:p w14:paraId="19E2765D" w14:textId="77777777" w:rsidR="00A83D17" w:rsidRPr="006C1437" w:rsidRDefault="00A83D17" w:rsidP="00A83D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FE391AC" w14:textId="77777777" w:rsidR="00A83D17" w:rsidRPr="006C1437" w:rsidRDefault="00A83D17" w:rsidP="00A83D17">
      <w:pPr>
        <w:rPr>
          <w:lang w:eastAsia="zh-CN"/>
        </w:rPr>
      </w:pPr>
      <w:r w:rsidRPr="006C1437">
        <w:rPr>
          <w:lang w:eastAsia="zh-CN"/>
        </w:rPr>
        <w:t>and on the S2a interface by the TWAN to the PGW as part of the procedure:</w:t>
      </w:r>
    </w:p>
    <w:p w14:paraId="78583CB0" w14:textId="77777777" w:rsidR="00A83D17" w:rsidRPr="006C1437" w:rsidRDefault="00A83D17" w:rsidP="00A83D17">
      <w:pPr>
        <w:pStyle w:val="B1"/>
      </w:pPr>
      <w:r w:rsidRPr="006C1437">
        <w:t>-</w:t>
      </w:r>
      <w:r w:rsidRPr="006C1437">
        <w:tab/>
        <w:t>Initial Attach in WLAN on GTP S2a</w:t>
      </w:r>
    </w:p>
    <w:p w14:paraId="6C1D1788" w14:textId="77777777" w:rsidR="00A83D17" w:rsidRPr="006C1437" w:rsidRDefault="00A83D17" w:rsidP="00A83D17">
      <w:pPr>
        <w:pStyle w:val="B1"/>
      </w:pPr>
      <w:r w:rsidRPr="006C1437">
        <w:t>-</w:t>
      </w:r>
      <w:r w:rsidRPr="006C1437">
        <w:tab/>
        <w:t>Initial Attach in WLAN for Emergency Service on GTP S2a</w:t>
      </w:r>
    </w:p>
    <w:p w14:paraId="331CB651" w14:textId="77777777" w:rsidR="00A83D17" w:rsidRPr="006C1437" w:rsidRDefault="00A83D17" w:rsidP="00A83D17">
      <w:pPr>
        <w:pStyle w:val="B1"/>
      </w:pPr>
      <w:r w:rsidRPr="006C1437">
        <w:t>-</w:t>
      </w:r>
      <w:r w:rsidRPr="006C1437">
        <w:tab/>
        <w:t>UE initiated Connectivity to Additional PDN with GTP on S2</w:t>
      </w:r>
      <w:r w:rsidRPr="006C1437">
        <w:rPr>
          <w:rFonts w:hint="eastAsia"/>
          <w:lang w:eastAsia="zh-CN"/>
        </w:rPr>
        <w:t>a</w:t>
      </w:r>
    </w:p>
    <w:p w14:paraId="6F8B0948" w14:textId="77777777" w:rsidR="00A83D17" w:rsidRPr="006C1437" w:rsidRDefault="00A83D17" w:rsidP="00A83D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3EFF06A" w14:textId="77777777" w:rsidR="00A83D17" w:rsidRDefault="00A83D17" w:rsidP="00A83D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6E6E3A7" w14:textId="77777777" w:rsidR="00A83D17" w:rsidRPr="006C1437" w:rsidRDefault="00A83D17" w:rsidP="00A83D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42B87301" w14:textId="77777777" w:rsidR="00A83D17" w:rsidRPr="006C1437" w:rsidRDefault="00A83D17" w:rsidP="00A83D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920D870" w14:textId="77777777" w:rsidR="00A83D17" w:rsidRPr="006C1437" w:rsidRDefault="00A83D17" w:rsidP="00A83D17">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w:t>
      </w:r>
      <w:proofErr w:type="gramStart"/>
      <w:r w:rsidRPr="006C1437">
        <w:rPr>
          <w:lang w:eastAsia="zh-CN"/>
        </w:rPr>
        <w:t>context;</w:t>
      </w:r>
      <w:proofErr w:type="gramEnd"/>
    </w:p>
    <w:p w14:paraId="3C1C09D1" w14:textId="77777777" w:rsidR="00A83D17" w:rsidRPr="006C1437" w:rsidRDefault="00A83D17" w:rsidP="00A83D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AB17B8F" w14:textId="77777777" w:rsidR="00A83D17" w:rsidRPr="006C1437" w:rsidRDefault="00A83D17" w:rsidP="00A83D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5DDCE41" w14:textId="77777777" w:rsidR="00A83D17" w:rsidRPr="006C1437" w:rsidRDefault="00A83D17" w:rsidP="00A83D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93E5B05" w14:textId="77777777" w:rsidR="00A83D17" w:rsidRDefault="00A83D17" w:rsidP="00A83D17">
      <w:pPr>
        <w:rPr>
          <w:lang w:eastAsia="zh-CN"/>
        </w:rPr>
      </w:pPr>
      <w:r>
        <w:rPr>
          <w:lang w:eastAsia="zh-CN"/>
        </w:rPr>
        <w:lastRenderedPageBreak/>
        <w:t>In some network deployment, e.g. when 5G Network Slice is deployed and the combined PGW-C/SMFs are connected to the UDM, the PGW may select another PGW supporting the network slice for which the UE has subscription or supporting the S-NSSAI received in the PCO (see clause 5.15.7.1</w:t>
      </w:r>
      <w:r>
        <w:t>3 of 3GPP TS 23.501 [82]</w:t>
      </w:r>
      <w:r>
        <w:rPr>
          <w:lang w:eastAsia="zh-CN"/>
        </w:rPr>
        <w:t>) and then forward the Create Session Request to that PGW. When forwarding the Create Session Request message, the PGW shall forward the Create Session Request message as received from the SGW but with the following modifications:</w:t>
      </w:r>
    </w:p>
    <w:p w14:paraId="7836ACA0" w14:textId="77777777" w:rsidR="00A83D17" w:rsidRDefault="00A83D17" w:rsidP="00A83D17">
      <w:pPr>
        <w:pStyle w:val="B1"/>
        <w:rPr>
          <w:lang w:eastAsia="zh-CN"/>
        </w:rPr>
      </w:pPr>
      <w:r>
        <w:rPr>
          <w:lang w:eastAsia="zh-CN"/>
        </w:rPr>
        <w:t>-</w:t>
      </w:r>
      <w:r>
        <w:rPr>
          <w:lang w:eastAsia="zh-CN"/>
        </w:rPr>
        <w:tab/>
        <w:t xml:space="preserve">the destination IP address of the message shall be set to the selected PGW IP </w:t>
      </w:r>
      <w:proofErr w:type="gramStart"/>
      <w:r>
        <w:rPr>
          <w:lang w:eastAsia="zh-CN"/>
        </w:rPr>
        <w:t>address;</w:t>
      </w:r>
      <w:proofErr w:type="gramEnd"/>
    </w:p>
    <w:p w14:paraId="64895FD9" w14:textId="77777777" w:rsidR="00A83D17" w:rsidRDefault="00A83D17" w:rsidP="00A83D17">
      <w:pPr>
        <w:pStyle w:val="B1"/>
        <w:rPr>
          <w:lang w:eastAsia="zh-CN"/>
        </w:rPr>
      </w:pPr>
      <w:r>
        <w:rPr>
          <w:lang w:eastAsia="zh-CN"/>
        </w:rPr>
        <w:t>-</w:t>
      </w:r>
      <w:r>
        <w:rPr>
          <w:lang w:eastAsia="zh-CN"/>
        </w:rPr>
        <w:tab/>
        <w:t>the CSRMFI flag shall be set to "1</w:t>
      </w:r>
      <w:proofErr w:type="gramStart"/>
      <w:r>
        <w:rPr>
          <w:lang w:eastAsia="zh-CN"/>
        </w:rPr>
        <w:t>";</w:t>
      </w:r>
      <w:proofErr w:type="gramEnd"/>
    </w:p>
    <w:p w14:paraId="052EED10" w14:textId="77777777" w:rsidR="00A83D17" w:rsidRDefault="00A83D17" w:rsidP="00A83D17">
      <w:pPr>
        <w:pStyle w:val="B1"/>
        <w:rPr>
          <w:lang w:eastAsia="zh-CN"/>
        </w:rPr>
      </w:pPr>
      <w:r>
        <w:rPr>
          <w:lang w:eastAsia="zh-CN"/>
        </w:rPr>
        <w:t>-</w:t>
      </w:r>
      <w:r>
        <w:rPr>
          <w:lang w:eastAsia="zh-CN"/>
        </w:rPr>
        <w:tab/>
        <w:t>the source IP address and UDP port of the message shall be set to the IP address and port of the forwarding PGW.</w:t>
      </w:r>
    </w:p>
    <w:p w14:paraId="7449417F" w14:textId="77777777" w:rsidR="00A83D17" w:rsidRDefault="00A83D17" w:rsidP="00A83D1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962984D" w14:textId="77777777" w:rsidR="00A83D17" w:rsidRPr="006C1437" w:rsidRDefault="00A83D17" w:rsidP="00A83D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679A2DC" w14:textId="77777777" w:rsidR="00A83D17" w:rsidRPr="006C1437" w:rsidRDefault="00A83D17" w:rsidP="00A83D17">
      <w:pPr>
        <w:pStyle w:val="B1"/>
        <w:rPr>
          <w:lang w:eastAsia="zh-CN"/>
        </w:rPr>
      </w:pPr>
      <w:r w:rsidRPr="006C1437">
        <w:rPr>
          <w:lang w:eastAsia="zh-CN"/>
        </w:rPr>
        <w:t>-</w:t>
      </w:r>
      <w:r w:rsidRPr="006C1437">
        <w:rPr>
          <w:lang w:eastAsia="zh-CN"/>
        </w:rPr>
        <w:tab/>
        <w:t xml:space="preserve">the existing PDN connection context, if the Create Session Request collides with the default bearer of an existing PDN connection </w:t>
      </w:r>
      <w:proofErr w:type="gramStart"/>
      <w:r w:rsidRPr="006C1437">
        <w:rPr>
          <w:lang w:eastAsia="zh-CN"/>
        </w:rPr>
        <w:t>context;</w:t>
      </w:r>
      <w:proofErr w:type="gramEnd"/>
    </w:p>
    <w:p w14:paraId="53698014" w14:textId="77777777" w:rsidR="00A83D17" w:rsidRPr="006C1437" w:rsidRDefault="00A83D17" w:rsidP="00A83D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16354E9" w14:textId="77777777" w:rsidR="00A83D17" w:rsidRPr="006C1437" w:rsidRDefault="00A83D17" w:rsidP="00A83D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2ABD39B9" w14:textId="77777777" w:rsidR="00A83D17" w:rsidRPr="006C1437" w:rsidRDefault="00A83D17" w:rsidP="00A83D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85C4832" w14:textId="77777777" w:rsidR="00A83D17" w:rsidRDefault="00A83D17" w:rsidP="00A83D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74A85C6" w14:textId="77777777" w:rsidR="00A83D17" w:rsidRDefault="00A83D17" w:rsidP="00A83D17">
      <w:pPr>
        <w:rPr>
          <w:noProof/>
        </w:rPr>
      </w:pPr>
      <w:r>
        <w:t>Dur</w:t>
      </w:r>
      <w:r>
        <w:rPr>
          <w:noProof/>
        </w:rPr>
        <w:t>ing a PDN connection restoration after a PGW-C/SMF change procedure specified in clause 31 of 3GPP TS 23.007 [17], the MME/ePDG:</w:t>
      </w:r>
    </w:p>
    <w:p w14:paraId="10FACE15" w14:textId="77777777" w:rsidR="00A83D17" w:rsidRDefault="00A83D17" w:rsidP="00A83D17">
      <w:pPr>
        <w:pStyle w:val="B1"/>
        <w:rPr>
          <w:noProof/>
        </w:rPr>
      </w:pPr>
      <w:r>
        <w:rPr>
          <w:noProof/>
        </w:rPr>
        <w:t>-</w:t>
      </w:r>
      <w:r>
        <w:rPr>
          <w:noProof/>
        </w:rPr>
        <w:tab/>
        <w:t>shall include the IEs defined as Mandatory IEs;</w:t>
      </w:r>
    </w:p>
    <w:p w14:paraId="00C0A43F" w14:textId="77777777" w:rsidR="00A83D17" w:rsidRDefault="00A83D17" w:rsidP="00A83D17">
      <w:pPr>
        <w:pStyle w:val="B1"/>
      </w:pPr>
      <w:r>
        <w:rPr>
          <w:noProof/>
        </w:rPr>
        <w:t>-</w:t>
      </w:r>
      <w:r>
        <w:rPr>
          <w:noProof/>
        </w:rPr>
        <w:tab/>
        <w:t xml:space="preserve">shall include the IMSI or the </w:t>
      </w:r>
      <w:r>
        <w:t>ME Identity (MEI), as defined for these IEs in Table 7.2.1-</w:t>
      </w:r>
      <w:proofErr w:type="gramStart"/>
      <w:r>
        <w:t>1;</w:t>
      </w:r>
      <w:proofErr w:type="gramEnd"/>
    </w:p>
    <w:p w14:paraId="7969A33B" w14:textId="77777777" w:rsidR="00A83D17" w:rsidRDefault="00A83D17" w:rsidP="00A83D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xml:space="preserve">, as defined for these IEs in Table 7.2.1-1, if a new SGW is selected, otherwise these IEs should not be </w:t>
      </w:r>
      <w:proofErr w:type="gramStart"/>
      <w:r>
        <w:t>included;</w:t>
      </w:r>
      <w:proofErr w:type="gramEnd"/>
    </w:p>
    <w:p w14:paraId="64A7FDED" w14:textId="77777777" w:rsidR="00A83D17" w:rsidRDefault="00A83D17" w:rsidP="00A83D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1BC55D45" w14:textId="77777777" w:rsidR="00A83D17" w:rsidRPr="001224DB" w:rsidRDefault="00A83D17" w:rsidP="00A83D17">
      <w:pPr>
        <w:pStyle w:val="NO"/>
      </w:pPr>
      <w:r w:rsidRPr="001224DB">
        <w:t>NOTE</w:t>
      </w:r>
      <w:r>
        <w:t> 5</w:t>
      </w:r>
      <w:r w:rsidRPr="001224DB">
        <w:t>:</w:t>
      </w:r>
      <w:r>
        <w:tab/>
        <w:t>The IEs documented in above two bullets are required for a new SGW, e.g. for SGW-CDR (see 3GPP TS 32.251 [8]).</w:t>
      </w:r>
    </w:p>
    <w:p w14:paraId="7D97D051" w14:textId="77777777" w:rsidR="00A83D17" w:rsidRDefault="00A83D17" w:rsidP="00A83D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as defined for these IEs in Table 7.2.1-</w:t>
      </w:r>
      <w:proofErr w:type="gramStart"/>
      <w:r>
        <w:t>1;</w:t>
      </w:r>
      <w:proofErr w:type="gramEnd"/>
    </w:p>
    <w:p w14:paraId="441FB2BB" w14:textId="77777777" w:rsidR="00A83D17" w:rsidRDefault="00A83D17" w:rsidP="00A83D17">
      <w:pPr>
        <w:pStyle w:val="NO"/>
        <w:rPr>
          <w:noProof/>
        </w:rPr>
      </w:pPr>
      <w:r>
        <w:rPr>
          <w:noProof/>
        </w:rPr>
        <w:lastRenderedPageBreak/>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0F187ACA" w14:textId="77777777" w:rsidR="00A83D17" w:rsidRDefault="00A83D17" w:rsidP="0008299F">
      <w:pPr>
        <w:pStyle w:val="B1"/>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392B5C78" w14:textId="77777777" w:rsidR="00A83D17" w:rsidRDefault="00A83D17" w:rsidP="00A83D1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F872D34" w14:textId="77777777" w:rsidR="00A83D17" w:rsidRDefault="00A83D17" w:rsidP="00A83D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0FDDF3EB" w14:textId="77777777" w:rsidR="00A83D17" w:rsidRPr="008B2631" w:rsidRDefault="00A83D17" w:rsidP="00A83D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50E3318C" w14:textId="77777777" w:rsidR="00A83D17" w:rsidRPr="006C1437" w:rsidRDefault="00A83D17" w:rsidP="00A83D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36F0A406" w14:textId="77777777" w:rsidR="00A83D17" w:rsidRDefault="00A83D17" w:rsidP="00A83D17">
      <w:pPr>
        <w:pStyle w:val="TH"/>
      </w:pPr>
      <w:r>
        <w:lastRenderedPageBreak/>
        <w:t>Table 7.2.1-1: Information Elements in a Create Session Request</w:t>
      </w:r>
    </w:p>
    <w:tbl>
      <w:tblPr>
        <w:tblW w:w="900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8"/>
        <w:gridCol w:w="33"/>
        <w:gridCol w:w="327"/>
        <w:gridCol w:w="33"/>
        <w:gridCol w:w="4742"/>
        <w:gridCol w:w="33"/>
        <w:gridCol w:w="1498"/>
        <w:gridCol w:w="33"/>
        <w:gridCol w:w="450"/>
        <w:gridCol w:w="33"/>
      </w:tblGrid>
      <w:tr w:rsidR="00A83D17" w14:paraId="1A3C4755"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hideMark/>
          </w:tcPr>
          <w:p w14:paraId="48D13DB1" w14:textId="77777777" w:rsidR="00A83D17" w:rsidRDefault="00A83D17" w:rsidP="0095193C">
            <w:pPr>
              <w:pStyle w:val="TAH"/>
            </w:pPr>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1E387C08" w14:textId="77777777" w:rsidR="00A83D17" w:rsidRDefault="00A83D17" w:rsidP="0095193C">
            <w:pPr>
              <w:pStyle w:val="TAH"/>
            </w:pPr>
            <w:r>
              <w:t>P</w:t>
            </w:r>
          </w:p>
        </w:tc>
        <w:tc>
          <w:tcPr>
            <w:tcW w:w="4775" w:type="dxa"/>
            <w:gridSpan w:val="2"/>
            <w:tcBorders>
              <w:top w:val="single" w:sz="4" w:space="0" w:color="auto"/>
              <w:left w:val="single" w:sz="4" w:space="0" w:color="auto"/>
              <w:bottom w:val="single" w:sz="4" w:space="0" w:color="auto"/>
              <w:right w:val="single" w:sz="4" w:space="0" w:color="auto"/>
            </w:tcBorders>
            <w:hideMark/>
          </w:tcPr>
          <w:p w14:paraId="77FAF261" w14:textId="77777777" w:rsidR="00A83D17" w:rsidRDefault="00A83D17" w:rsidP="0095193C">
            <w:pPr>
              <w:pStyle w:val="TAH"/>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71316B45" w14:textId="77777777" w:rsidR="00A83D17" w:rsidRDefault="00A83D17" w:rsidP="0095193C">
            <w:pPr>
              <w:pStyle w:val="TAH"/>
            </w:pPr>
            <w:r>
              <w:t>IE Type</w:t>
            </w:r>
          </w:p>
        </w:tc>
        <w:tc>
          <w:tcPr>
            <w:tcW w:w="483" w:type="dxa"/>
            <w:gridSpan w:val="2"/>
            <w:tcBorders>
              <w:top w:val="single" w:sz="4" w:space="0" w:color="auto"/>
              <w:left w:val="single" w:sz="4" w:space="0" w:color="auto"/>
              <w:bottom w:val="single" w:sz="4" w:space="0" w:color="auto"/>
              <w:right w:val="single" w:sz="4" w:space="0" w:color="auto"/>
            </w:tcBorders>
            <w:hideMark/>
          </w:tcPr>
          <w:p w14:paraId="0FED35F9" w14:textId="77777777" w:rsidR="00A83D17" w:rsidRDefault="00A83D17" w:rsidP="0095193C">
            <w:pPr>
              <w:pStyle w:val="TAH"/>
            </w:pPr>
            <w:r>
              <w:t>Ins.</w:t>
            </w:r>
          </w:p>
        </w:tc>
      </w:tr>
      <w:tr w:rsidR="00A83D17" w14:paraId="1F2B31C2"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1589525C" w14:textId="77777777" w:rsidR="00A83D17" w:rsidRDefault="00A83D17" w:rsidP="0095193C">
            <w:pPr>
              <w:pStyle w:val="TAC"/>
            </w:pPr>
            <w:r>
              <w:t>IMSI</w:t>
            </w:r>
          </w:p>
        </w:tc>
        <w:tc>
          <w:tcPr>
            <w:tcW w:w="360" w:type="dxa"/>
            <w:gridSpan w:val="2"/>
            <w:tcBorders>
              <w:top w:val="single" w:sz="4" w:space="0" w:color="auto"/>
              <w:left w:val="single" w:sz="4" w:space="0" w:color="auto"/>
              <w:bottom w:val="single" w:sz="4" w:space="0" w:color="auto"/>
              <w:right w:val="single" w:sz="4" w:space="0" w:color="auto"/>
            </w:tcBorders>
            <w:hideMark/>
          </w:tcPr>
          <w:p w14:paraId="50295C07"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5DBC52C1"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CBFAAA1" w14:textId="77777777" w:rsidR="00A83D17" w:rsidRDefault="00A83D17" w:rsidP="0095193C">
            <w:pPr>
              <w:pStyle w:val="B1"/>
              <w:rPr>
                <w:rFonts w:ascii="Arial" w:hAnsi="Arial"/>
                <w:sz w:val="18"/>
              </w:rPr>
            </w:pPr>
            <w:r>
              <w:rPr>
                <w:rFonts w:ascii="Arial" w:hAnsi="Arial"/>
                <w:sz w:val="18"/>
              </w:rPr>
              <w:t>-</w:t>
            </w:r>
            <w:r>
              <w:tab/>
            </w:r>
            <w:r>
              <w:rPr>
                <w:rFonts w:ascii="Arial" w:hAnsi="Arial"/>
                <w:sz w:val="18"/>
              </w:rPr>
              <w:t xml:space="preserve">If the UE is emergency or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w:t>
            </w:r>
          </w:p>
          <w:p w14:paraId="0001A747"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5A7AF887" w14:textId="77777777" w:rsidR="00A83D17" w:rsidRDefault="00A83D17" w:rsidP="00A83D17">
            <w:pPr>
              <w:pStyle w:val="B1"/>
              <w:numPr>
                <w:ilvl w:val="0"/>
                <w:numId w:val="1"/>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3A9D338D" w14:textId="77777777" w:rsidR="00A83D17" w:rsidRDefault="00A83D17" w:rsidP="0095193C">
            <w:pPr>
              <w:pStyle w:val="TAL"/>
              <w:keepNext w:val="0"/>
              <w:rPr>
                <w:szCs w:val="18"/>
              </w:rPr>
            </w:pPr>
            <w:r>
              <w:rPr>
                <w:szCs w:val="18"/>
                <w:lang w:eastAsia="zh-CN"/>
              </w:rPr>
              <w:t>The IMSI shall be included in the message on the S2a/S2b interface,</w:t>
            </w:r>
            <w:r>
              <w:rPr>
                <w:szCs w:val="18"/>
              </w:rPr>
              <w:t xml:space="preserve"> except for the case:</w:t>
            </w:r>
          </w:p>
          <w:p w14:paraId="3BCF8E20" w14:textId="77777777" w:rsidR="00A83D17" w:rsidRDefault="00A83D17" w:rsidP="0095193C">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248C3CAA" w14:textId="77777777" w:rsidR="00A83D17" w:rsidRDefault="00A83D17" w:rsidP="0095193C">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330013D6" w14:textId="77777777" w:rsidR="00A83D17" w:rsidRDefault="00A83D17" w:rsidP="0095193C">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505B68F" w14:textId="77777777" w:rsidR="00A83D17" w:rsidRDefault="00A83D17" w:rsidP="0095193C">
            <w:pPr>
              <w:pStyle w:val="TAC"/>
              <w:keepNext w:val="0"/>
              <w:rPr>
                <w:szCs w:val="18"/>
              </w:rPr>
            </w:pPr>
            <w:r>
              <w:rPr>
                <w:szCs w:val="18"/>
              </w:rPr>
              <w:t>IMSI</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739602B" w14:textId="77777777" w:rsidR="00A83D17" w:rsidRDefault="00A83D17" w:rsidP="0095193C">
            <w:pPr>
              <w:pStyle w:val="TAC"/>
              <w:keepNext w:val="0"/>
              <w:rPr>
                <w:szCs w:val="18"/>
              </w:rPr>
            </w:pPr>
            <w:r>
              <w:rPr>
                <w:szCs w:val="18"/>
              </w:rPr>
              <w:t>0</w:t>
            </w:r>
          </w:p>
        </w:tc>
      </w:tr>
      <w:tr w:rsidR="00A83D17" w14:paraId="60DF8E72"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2094AD" w14:textId="77777777" w:rsidR="00A83D17" w:rsidRDefault="00A83D17" w:rsidP="0095193C">
            <w:pPr>
              <w:pStyle w:val="TAC"/>
            </w:pPr>
            <w:r>
              <w:t>MSISDN</w:t>
            </w:r>
          </w:p>
        </w:tc>
        <w:tc>
          <w:tcPr>
            <w:tcW w:w="360" w:type="dxa"/>
            <w:gridSpan w:val="2"/>
            <w:tcBorders>
              <w:top w:val="single" w:sz="4" w:space="0" w:color="auto"/>
              <w:left w:val="single" w:sz="4" w:space="0" w:color="auto"/>
              <w:bottom w:val="single" w:sz="4" w:space="0" w:color="auto"/>
              <w:right w:val="single" w:sz="4" w:space="0" w:color="auto"/>
            </w:tcBorders>
            <w:hideMark/>
          </w:tcPr>
          <w:p w14:paraId="17F48957"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tcPr>
          <w:p w14:paraId="1B4595F1" w14:textId="77777777" w:rsidR="00A83D17" w:rsidRDefault="00A83D17" w:rsidP="0095193C">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5795EF07" w14:textId="77777777" w:rsidR="00A83D17" w:rsidRDefault="00A83D17" w:rsidP="0095193C">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2DFFCD64" w14:textId="77777777" w:rsidR="00A83D17" w:rsidRDefault="00A83D17" w:rsidP="0095193C">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497733BE" w14:textId="77777777" w:rsidR="00A83D17" w:rsidRDefault="00A83D17" w:rsidP="0095193C">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7D08E59F" w14:textId="77777777" w:rsidR="00A83D17" w:rsidRDefault="00A83D17" w:rsidP="0095193C">
            <w:pPr>
              <w:pStyle w:val="TAL"/>
              <w:keepNext w:val="0"/>
              <w:rPr>
                <w:szCs w:val="18"/>
                <w:lang w:eastAsia="zh-CN"/>
              </w:rPr>
            </w:pPr>
          </w:p>
          <w:p w14:paraId="595E10A7" w14:textId="77777777" w:rsidR="00A83D17" w:rsidRDefault="00A83D17" w:rsidP="0095193C">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08B1B54E" w14:textId="77777777" w:rsidR="00A83D17" w:rsidRDefault="00A83D17" w:rsidP="0095193C">
            <w:pPr>
              <w:pStyle w:val="TAL"/>
              <w:keepNext w:val="0"/>
              <w:rPr>
                <w:szCs w:val="18"/>
                <w:lang w:eastAsia="zh-CN"/>
              </w:rPr>
            </w:pPr>
          </w:p>
          <w:p w14:paraId="248534A0" w14:textId="77777777" w:rsidR="00A83D17" w:rsidRDefault="00A83D17" w:rsidP="0095193C">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4095F3" w14:textId="77777777" w:rsidR="00A83D17" w:rsidRDefault="00A83D17" w:rsidP="0095193C">
            <w:pPr>
              <w:pStyle w:val="TAC"/>
              <w:keepNext w:val="0"/>
              <w:rPr>
                <w:szCs w:val="18"/>
              </w:rPr>
            </w:pPr>
            <w:r>
              <w:rPr>
                <w:szCs w:val="18"/>
              </w:rPr>
              <w:t>MSISDN</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C54B1E" w14:textId="77777777" w:rsidR="00A83D17" w:rsidRDefault="00A83D17" w:rsidP="0095193C">
            <w:pPr>
              <w:pStyle w:val="TAC"/>
              <w:keepNext w:val="0"/>
              <w:rPr>
                <w:szCs w:val="18"/>
              </w:rPr>
            </w:pPr>
            <w:r>
              <w:rPr>
                <w:szCs w:val="18"/>
              </w:rPr>
              <w:t>0</w:t>
            </w:r>
          </w:p>
        </w:tc>
      </w:tr>
      <w:tr w:rsidR="00A83D17" w14:paraId="11A910A6"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7B688F5D"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7550EED3"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tcPr>
          <w:p w14:paraId="3CE70139" w14:textId="77777777" w:rsidR="00A83D17" w:rsidRDefault="00A83D17" w:rsidP="0095193C">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0526C931"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tcPr>
          <w:p w14:paraId="3C011C57" w14:textId="77777777" w:rsidR="00A83D17" w:rsidRDefault="00A83D17" w:rsidP="0095193C">
            <w:pPr>
              <w:spacing w:after="0"/>
              <w:rPr>
                <w:rFonts w:ascii="Arial" w:hAnsi="Arial"/>
                <w:sz w:val="18"/>
                <w:szCs w:val="18"/>
              </w:rPr>
            </w:pPr>
          </w:p>
        </w:tc>
      </w:tr>
      <w:tr w:rsidR="00A83D17" w14:paraId="51682CD9"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1DF05805"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86D75A2"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0A469C13" w14:textId="77777777" w:rsidR="00A83D17" w:rsidRDefault="00A83D17" w:rsidP="0095193C">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1DE3EAC"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5617280C" w14:textId="77777777" w:rsidR="00A83D17" w:rsidRDefault="00A83D17" w:rsidP="0095193C">
            <w:pPr>
              <w:spacing w:after="0"/>
              <w:rPr>
                <w:rFonts w:ascii="Arial" w:hAnsi="Arial"/>
                <w:sz w:val="18"/>
                <w:szCs w:val="18"/>
              </w:rPr>
            </w:pPr>
          </w:p>
        </w:tc>
      </w:tr>
      <w:bookmarkEnd w:id="2"/>
      <w:tr w:rsidR="00A83D17" w14:paraId="2FAE34EA"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D6E87" w14:textId="77777777" w:rsidR="00A83D17" w:rsidRDefault="00A83D17" w:rsidP="0095193C">
            <w:pPr>
              <w:pStyle w:val="TAC"/>
            </w:pPr>
            <w:r>
              <w:lastRenderedPageBreak/>
              <w:t>ME Identity (MEI)</w:t>
            </w:r>
          </w:p>
        </w:tc>
        <w:tc>
          <w:tcPr>
            <w:tcW w:w="360" w:type="dxa"/>
            <w:gridSpan w:val="2"/>
            <w:tcBorders>
              <w:top w:val="single" w:sz="4" w:space="0" w:color="auto"/>
              <w:left w:val="single" w:sz="4" w:space="0" w:color="auto"/>
              <w:bottom w:val="single" w:sz="4" w:space="0" w:color="auto"/>
              <w:right w:val="single" w:sz="4" w:space="0" w:color="auto"/>
            </w:tcBorders>
            <w:hideMark/>
          </w:tcPr>
          <w:p w14:paraId="60D607E2"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0DF956F3" w14:textId="77777777" w:rsidR="00A83D17" w:rsidRDefault="00A83D17" w:rsidP="0095193C">
            <w:pPr>
              <w:pStyle w:val="TAC"/>
            </w:pPr>
            <w:r>
              <w:t>The MME/SGSN shall include the ME Identity (MEI) IE on the S11/S4 interface:</w:t>
            </w:r>
          </w:p>
          <w:p w14:paraId="318966B2" w14:textId="77777777" w:rsidR="00A83D17" w:rsidRDefault="00A83D17" w:rsidP="0095193C">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F3579E6" w14:textId="77777777" w:rsidR="00A83D17" w:rsidRDefault="00A83D17" w:rsidP="0095193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41927872" w14:textId="77777777" w:rsidR="00A83D17" w:rsidRDefault="00A83D17" w:rsidP="0095193C">
            <w:pPr>
              <w:pStyle w:val="TAL"/>
              <w:keepNext w:val="0"/>
              <w:jc w:val="center"/>
              <w:rPr>
                <w:szCs w:val="18"/>
              </w:rPr>
            </w:pPr>
            <w:r>
              <w:rPr>
                <w:szCs w:val="18"/>
              </w:rPr>
              <w:t>For all other cases the MME/SGSN shall include the ME Identity (MEI) IE on the S11/S4 interface if it is available.</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38C0D" w14:textId="77777777" w:rsidR="00A83D17" w:rsidRDefault="00A83D17" w:rsidP="0095193C">
            <w:pPr>
              <w:pStyle w:val="TAC"/>
              <w:rPr>
                <w:szCs w:val="18"/>
              </w:rPr>
            </w:pPr>
            <w:r>
              <w:rPr>
                <w:szCs w:val="18"/>
              </w:rPr>
              <w:t>MEI</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09203" w14:textId="77777777" w:rsidR="00A83D17" w:rsidRDefault="00A83D17" w:rsidP="0095193C">
            <w:pPr>
              <w:pStyle w:val="TAC"/>
              <w:rPr>
                <w:szCs w:val="18"/>
              </w:rPr>
            </w:pPr>
            <w:r>
              <w:rPr>
                <w:szCs w:val="18"/>
              </w:rPr>
              <w:t>0</w:t>
            </w:r>
          </w:p>
        </w:tc>
      </w:tr>
      <w:tr w:rsidR="00A83D17" w14:paraId="6A94B6D4"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4930B4D9"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C96B961"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6D52A231" w14:textId="77777777" w:rsidR="00A83D17" w:rsidRDefault="00A83D17" w:rsidP="0095193C">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162517A2" w14:textId="77777777" w:rsidR="00A83D17" w:rsidRDefault="00A83D17" w:rsidP="0095193C">
            <w:pPr>
              <w:pStyle w:val="B1"/>
              <w:rPr>
                <w:rFonts w:ascii="Arial" w:hAnsi="Arial"/>
                <w:sz w:val="18"/>
              </w:rPr>
            </w:pPr>
            <w:r>
              <w:rPr>
                <w:rFonts w:ascii="Arial" w:hAnsi="Arial"/>
                <w:sz w:val="18"/>
              </w:rPr>
              <w:t>-</w:t>
            </w:r>
            <w:r>
              <w:tab/>
            </w:r>
            <w:r>
              <w:rPr>
                <w:rFonts w:ascii="Arial" w:hAnsi="Arial"/>
                <w:sz w:val="18"/>
              </w:rPr>
              <w:t xml:space="preserve">If the UE is RLOS </w:t>
            </w:r>
            <w:proofErr w:type="gramStart"/>
            <w:r>
              <w:rPr>
                <w:rFonts w:ascii="Arial" w:hAnsi="Arial"/>
                <w:sz w:val="18"/>
              </w:rPr>
              <w:t>attached</w:t>
            </w:r>
            <w:proofErr w:type="gramEnd"/>
            <w:r>
              <w:rPr>
                <w:rFonts w:ascii="Arial" w:hAnsi="Arial"/>
                <w:sz w:val="18"/>
              </w:rPr>
              <w:t xml:space="preserve"> and the UE is </w:t>
            </w:r>
            <w:proofErr w:type="spellStart"/>
            <w:r>
              <w:rPr>
                <w:rFonts w:ascii="Arial" w:hAnsi="Arial"/>
                <w:sz w:val="18"/>
              </w:rPr>
              <w:t>UICCless</w:t>
            </w:r>
            <w:proofErr w:type="spellEnd"/>
            <w:r>
              <w:rPr>
                <w:rFonts w:ascii="Arial" w:hAnsi="Arial"/>
                <w:sz w:val="18"/>
              </w:rPr>
              <w:t>; or</w:t>
            </w:r>
          </w:p>
          <w:p w14:paraId="28084FA2" w14:textId="77777777" w:rsidR="00A83D17" w:rsidRDefault="00A83D17" w:rsidP="0095193C">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1E3D304"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7C232022" w14:textId="77777777" w:rsidR="00A83D17" w:rsidRDefault="00A83D17" w:rsidP="0095193C">
            <w:pPr>
              <w:spacing w:after="0"/>
              <w:rPr>
                <w:rFonts w:ascii="Arial" w:hAnsi="Arial"/>
                <w:sz w:val="18"/>
                <w:szCs w:val="18"/>
              </w:rPr>
            </w:pPr>
          </w:p>
        </w:tc>
      </w:tr>
      <w:tr w:rsidR="00A83D17" w14:paraId="65352A8F"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6636D43B"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78C6E1"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147291B7" w14:textId="77777777" w:rsidR="00A83D17" w:rsidRDefault="00A83D17" w:rsidP="0095193C">
            <w:pPr>
              <w:pStyle w:val="TAC"/>
            </w:pPr>
            <w:r>
              <w:t>If the SGW receives this IE, it shall forward it to the PGW on the S5/S8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A4CC325"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DE7159E" w14:textId="77777777" w:rsidR="00A83D17" w:rsidRDefault="00A83D17" w:rsidP="0095193C">
            <w:pPr>
              <w:spacing w:after="0"/>
              <w:rPr>
                <w:rFonts w:ascii="Arial" w:hAnsi="Arial"/>
                <w:sz w:val="18"/>
                <w:szCs w:val="18"/>
              </w:rPr>
            </w:pPr>
          </w:p>
        </w:tc>
      </w:tr>
      <w:tr w:rsidR="00A83D17" w14:paraId="7DF3F532"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43AE99D3"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C500062"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442B6314" w14:textId="77777777" w:rsidR="00A83D17" w:rsidRDefault="00A83D17" w:rsidP="0095193C">
            <w:pPr>
              <w:pStyle w:val="TAC"/>
            </w:pPr>
            <w:r>
              <w:t>The TWAN/</w:t>
            </w:r>
            <w:proofErr w:type="spellStart"/>
            <w:r>
              <w:t>ePDG</w:t>
            </w:r>
            <w:proofErr w:type="spellEnd"/>
            <w:r>
              <w:t xml:space="preserve"> shall include the ME Identity (MEI) IE on the S2a/S2b interface:</w:t>
            </w:r>
          </w:p>
          <w:p w14:paraId="4F84C7F0" w14:textId="77777777" w:rsidR="00A83D17" w:rsidRDefault="00A83D17" w:rsidP="0095193C">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3F71B94" w14:textId="77777777" w:rsidR="00A83D17" w:rsidRDefault="00A83D17" w:rsidP="0095193C">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29E9CAFE" w14:textId="77777777" w:rsidR="00A83D17" w:rsidRDefault="00A83D17" w:rsidP="0095193C">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91D3E08"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41E15E85" w14:textId="77777777" w:rsidR="00A83D17" w:rsidRDefault="00A83D17" w:rsidP="0095193C">
            <w:pPr>
              <w:spacing w:after="0"/>
              <w:rPr>
                <w:rFonts w:ascii="Arial" w:hAnsi="Arial"/>
                <w:sz w:val="18"/>
                <w:szCs w:val="18"/>
              </w:rPr>
            </w:pPr>
          </w:p>
        </w:tc>
      </w:tr>
      <w:tr w:rsidR="00A83D17" w14:paraId="01328D77"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127A0D" w14:textId="77777777" w:rsidR="00A83D17" w:rsidRDefault="00A83D17" w:rsidP="0095193C">
            <w:pPr>
              <w:pStyle w:val="TAC"/>
            </w:pPr>
            <w:r>
              <w:t>User Location Information (ULI)</w:t>
            </w:r>
          </w:p>
        </w:tc>
        <w:tc>
          <w:tcPr>
            <w:tcW w:w="360" w:type="dxa"/>
            <w:gridSpan w:val="2"/>
            <w:tcBorders>
              <w:top w:val="single" w:sz="4" w:space="0" w:color="auto"/>
              <w:left w:val="single" w:sz="4" w:space="0" w:color="auto"/>
              <w:bottom w:val="single" w:sz="4" w:space="0" w:color="auto"/>
              <w:right w:val="single" w:sz="4" w:space="0" w:color="auto"/>
            </w:tcBorders>
            <w:hideMark/>
          </w:tcPr>
          <w:p w14:paraId="46E0F401" w14:textId="77777777" w:rsidR="00A83D17" w:rsidRDefault="00A83D17" w:rsidP="0095193C">
            <w:pPr>
              <w:pStyle w:val="TAC"/>
              <w:keepNext w:val="0"/>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3EFD9571" w14:textId="77777777" w:rsidR="00A83D17" w:rsidRDefault="00A83D17" w:rsidP="0095193C">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AEA0B" w14:textId="77777777" w:rsidR="00A83D17" w:rsidRDefault="00A83D17" w:rsidP="0095193C">
            <w:pPr>
              <w:pStyle w:val="TAC"/>
              <w:rPr>
                <w:szCs w:val="18"/>
              </w:rPr>
            </w:pPr>
            <w:r>
              <w:rPr>
                <w:szCs w:val="18"/>
              </w:rPr>
              <w:t>ULI</w:t>
            </w:r>
          </w:p>
          <w:p w14:paraId="37D1613E" w14:textId="77777777" w:rsidR="00A83D17" w:rsidRDefault="00A83D17" w:rsidP="0095193C">
            <w:pPr>
              <w:pStyle w:val="TAC"/>
              <w:rPr>
                <w:szCs w:val="18"/>
              </w:rPr>
            </w:pPr>
            <w:r>
              <w:rPr>
                <w:szCs w:val="18"/>
              </w:rPr>
              <w:t>(NOTE 10)</w:t>
            </w:r>
          </w:p>
        </w:tc>
        <w:tc>
          <w:tcPr>
            <w:tcW w:w="4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C58AB" w14:textId="77777777" w:rsidR="00A83D17" w:rsidRDefault="00A83D17" w:rsidP="0095193C">
            <w:pPr>
              <w:pStyle w:val="TAC"/>
              <w:rPr>
                <w:szCs w:val="18"/>
              </w:rPr>
            </w:pPr>
            <w:r>
              <w:rPr>
                <w:szCs w:val="18"/>
              </w:rPr>
              <w:t>0</w:t>
            </w:r>
          </w:p>
        </w:tc>
      </w:tr>
      <w:tr w:rsidR="00A83D17" w14:paraId="665DBDBA"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0B69ACBB"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01432A3"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51E77F1A" w14:textId="77777777" w:rsidR="00A83D17" w:rsidRDefault="00A83D17" w:rsidP="0095193C">
            <w:pPr>
              <w:pStyle w:val="TAL"/>
              <w:rPr>
                <w:lang w:eastAsia="zh-CN"/>
              </w:rPr>
            </w:pPr>
            <w:r>
              <w:t>This IE shall also be included on the S4 interface for PDP Context Activation procedure. It shall include CGI/SAI, together with RAI.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903EF9F"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670C852B" w14:textId="77777777" w:rsidR="00A83D17" w:rsidRDefault="00A83D17" w:rsidP="0095193C">
            <w:pPr>
              <w:spacing w:after="0"/>
              <w:rPr>
                <w:rFonts w:ascii="Arial" w:hAnsi="Arial"/>
                <w:sz w:val="18"/>
                <w:szCs w:val="18"/>
              </w:rPr>
            </w:pPr>
          </w:p>
        </w:tc>
      </w:tr>
      <w:tr w:rsidR="00A83D17" w14:paraId="47826D73"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3544731F"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1E012AFB" w14:textId="77777777" w:rsidR="00A83D17" w:rsidRDefault="00A83D17" w:rsidP="0095193C">
            <w:pPr>
              <w:pStyle w:val="TAC"/>
              <w:keepNext w:val="0"/>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DDA93EF" w14:textId="77777777" w:rsidR="00A83D17" w:rsidRDefault="00A83D17" w:rsidP="0095193C">
            <w:pPr>
              <w:pStyle w:val="TAL"/>
              <w:rPr>
                <w:lang w:eastAsia="zh-CN"/>
              </w:rPr>
            </w:pPr>
            <w:r>
              <w:rPr>
                <w:lang w:eastAsia="zh-CN"/>
              </w:rPr>
              <w:t>This IE shall also be included on the S4/S11 interface for a TAU/RAU procedure if</w:t>
            </w:r>
          </w:p>
          <w:p w14:paraId="356A0CDE"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07C80B5"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0362745A" w14:textId="77777777" w:rsidR="00A83D17" w:rsidRDefault="00A83D17" w:rsidP="0095193C">
            <w:pPr>
              <w:pStyle w:val="TAC"/>
              <w:rPr>
                <w:szCs w:val="18"/>
                <w:lang w:eastAsia="zh-CN"/>
              </w:rPr>
            </w:pPr>
            <w:r>
              <w:t>The MME shall include the ECGI and /or TAI in the ULI, the S4-SGSN shall include either the CGI or SAI or RAI, or CGI/SAI together with RAI in the ULI.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31656F1"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B1248DF" w14:textId="77777777" w:rsidR="00A83D17" w:rsidRDefault="00A83D17" w:rsidP="0095193C">
            <w:pPr>
              <w:spacing w:after="0"/>
              <w:rPr>
                <w:rFonts w:ascii="Arial" w:hAnsi="Arial"/>
                <w:sz w:val="18"/>
                <w:szCs w:val="18"/>
              </w:rPr>
            </w:pPr>
          </w:p>
        </w:tc>
      </w:tr>
      <w:tr w:rsidR="00A83D17" w14:paraId="7E400F13"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71ADB7D4"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3072452A" w14:textId="77777777" w:rsidR="00A83D17" w:rsidRDefault="00A83D17" w:rsidP="0095193C">
            <w:pPr>
              <w:pStyle w:val="TAC"/>
              <w:rPr>
                <w:szCs w:val="18"/>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AD42D8E" w14:textId="77777777" w:rsidR="00A83D17" w:rsidRDefault="00A83D17" w:rsidP="0095193C">
            <w:pPr>
              <w:pStyle w:val="TAL"/>
              <w:rPr>
                <w:lang w:eastAsia="zh-CN"/>
              </w:rPr>
            </w:pPr>
            <w:r>
              <w:rPr>
                <w:lang w:eastAsia="zh-CN"/>
              </w:rPr>
              <w:t>This IE shall also be included on the S4/S11 interface for:</w:t>
            </w:r>
          </w:p>
          <w:p w14:paraId="28E47D80"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TAU procedure with an S4-SGSN interaction, if the MME supports location information change </w:t>
            </w:r>
            <w:proofErr w:type="gramStart"/>
            <w:r>
              <w:rPr>
                <w:rFonts w:ascii="Arial" w:hAnsi="Arial"/>
                <w:sz w:val="18"/>
                <w:lang w:eastAsia="zh-CN"/>
              </w:rPr>
              <w:t>reporting;</w:t>
            </w:r>
            <w:proofErr w:type="gramEnd"/>
          </w:p>
          <w:p w14:paraId="60AF53F7" w14:textId="77777777" w:rsidR="00A83D17" w:rsidRDefault="00A83D17" w:rsidP="0095193C">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41351AF9" w14:textId="77777777" w:rsidR="00A83D17" w:rsidRDefault="00A83D17" w:rsidP="0095193C">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D58A00B"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3C009AD1" w14:textId="77777777" w:rsidR="00A83D17" w:rsidRDefault="00A83D17" w:rsidP="0095193C">
            <w:pPr>
              <w:spacing w:after="0"/>
              <w:rPr>
                <w:rFonts w:ascii="Arial" w:hAnsi="Arial"/>
                <w:sz w:val="18"/>
                <w:szCs w:val="18"/>
              </w:rPr>
            </w:pPr>
          </w:p>
        </w:tc>
      </w:tr>
      <w:tr w:rsidR="00A83D17" w14:paraId="63CF12BC"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7A8F5338"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67788D58" w14:textId="77777777" w:rsidR="00A83D17" w:rsidRDefault="00A83D17" w:rsidP="0095193C">
            <w:pPr>
              <w:pStyle w:val="TAC"/>
              <w:rPr>
                <w:szCs w:val="18"/>
                <w:lang w:eastAsia="zh-CN"/>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tcPr>
          <w:p w14:paraId="16D34881" w14:textId="77777777" w:rsidR="00A83D17" w:rsidRDefault="00A83D17" w:rsidP="0095193C">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his IE on the S11 interface if a new SGW is selected, otherwise the MME may include this IE.</w:t>
            </w:r>
          </w:p>
          <w:p w14:paraId="4291470B" w14:textId="77777777" w:rsidR="00A83D17" w:rsidRDefault="00A83D17" w:rsidP="0095193C">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5A5F4417"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tcPr>
          <w:p w14:paraId="13C4110E" w14:textId="77777777" w:rsidR="00A83D17" w:rsidRDefault="00A83D17" w:rsidP="0095193C">
            <w:pPr>
              <w:spacing w:after="0"/>
              <w:rPr>
                <w:rFonts w:ascii="Arial" w:hAnsi="Arial"/>
                <w:sz w:val="18"/>
                <w:szCs w:val="18"/>
              </w:rPr>
            </w:pPr>
          </w:p>
        </w:tc>
      </w:tr>
      <w:tr w:rsidR="00A83D17" w14:paraId="08DA9B36"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1A0EAF89"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070CA33" w14:textId="77777777" w:rsidR="00A83D17" w:rsidRDefault="00A83D17" w:rsidP="0095193C">
            <w:pPr>
              <w:pStyle w:val="TAC"/>
              <w:rPr>
                <w:szCs w:val="18"/>
              </w:rPr>
            </w:pPr>
            <w:r>
              <w:rPr>
                <w:szCs w:val="18"/>
                <w:lang w:eastAsia="zh-CN"/>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4209DF8B" w14:textId="77777777" w:rsidR="00A83D17" w:rsidRDefault="00A83D17" w:rsidP="0095193C">
            <w:pPr>
              <w:pStyle w:val="TAL"/>
              <w:rPr>
                <w:szCs w:val="18"/>
                <w:lang w:eastAsia="zh-CN"/>
              </w:rPr>
            </w:pPr>
            <w:r>
              <w:rPr>
                <w:szCs w:val="18"/>
                <w:lang w:eastAsia="zh-CN"/>
              </w:rPr>
              <w:t>The SGW shall include this IE on S5/S8 if it receives the ULI from MME/SGSN.</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FD1A93F" w14:textId="77777777" w:rsidR="00A83D17" w:rsidRDefault="00A83D17" w:rsidP="0095193C">
            <w:pPr>
              <w:spacing w:after="0"/>
              <w:rPr>
                <w:rFonts w:ascii="Arial" w:hAnsi="Arial"/>
                <w:sz w:val="18"/>
                <w:szCs w:val="18"/>
              </w:rPr>
            </w:pPr>
          </w:p>
        </w:tc>
        <w:tc>
          <w:tcPr>
            <w:tcW w:w="483" w:type="dxa"/>
            <w:gridSpan w:val="2"/>
            <w:vMerge/>
            <w:tcBorders>
              <w:top w:val="single" w:sz="4" w:space="0" w:color="auto"/>
              <w:left w:val="single" w:sz="4" w:space="0" w:color="auto"/>
              <w:bottom w:val="single" w:sz="4" w:space="0" w:color="auto"/>
              <w:right w:val="single" w:sz="4" w:space="0" w:color="auto"/>
            </w:tcBorders>
            <w:vAlign w:val="center"/>
            <w:hideMark/>
          </w:tcPr>
          <w:p w14:paraId="79568FE1" w14:textId="77777777" w:rsidR="00A83D17" w:rsidRDefault="00A83D17" w:rsidP="0095193C">
            <w:pPr>
              <w:spacing w:after="0"/>
              <w:rPr>
                <w:rFonts w:ascii="Arial" w:hAnsi="Arial"/>
                <w:sz w:val="18"/>
                <w:szCs w:val="18"/>
              </w:rPr>
            </w:pPr>
          </w:p>
        </w:tc>
      </w:tr>
      <w:tr w:rsidR="00A83D17" w14:paraId="46CA74E9" w14:textId="77777777" w:rsidTr="0008299F">
        <w:trPr>
          <w:gridBefore w:val="1"/>
          <w:wBefore w:w="33" w:type="dxa"/>
        </w:trPr>
        <w:tc>
          <w:tcPr>
            <w:tcW w:w="18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810C75" w14:textId="77777777" w:rsidR="00A83D17" w:rsidRDefault="00A83D17" w:rsidP="0095193C">
            <w:pPr>
              <w:pStyle w:val="TAC"/>
            </w:pPr>
            <w:r>
              <w:t>Serving Network</w:t>
            </w:r>
          </w:p>
        </w:tc>
        <w:tc>
          <w:tcPr>
            <w:tcW w:w="360" w:type="dxa"/>
            <w:gridSpan w:val="2"/>
            <w:tcBorders>
              <w:top w:val="single" w:sz="4" w:space="0" w:color="auto"/>
              <w:left w:val="single" w:sz="4" w:space="0" w:color="auto"/>
              <w:bottom w:val="single" w:sz="4" w:space="0" w:color="auto"/>
              <w:right w:val="single" w:sz="4" w:space="0" w:color="auto"/>
            </w:tcBorders>
            <w:hideMark/>
          </w:tcPr>
          <w:p w14:paraId="02C7B3EF" w14:textId="77777777" w:rsidR="00A83D17" w:rsidRDefault="00A83D17" w:rsidP="0095193C">
            <w:pPr>
              <w:pStyle w:val="TAC"/>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424E799E" w14:textId="77777777" w:rsidR="00A83D17" w:rsidRDefault="00A83D17" w:rsidP="0095193C">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79C792B" w14:textId="77777777" w:rsidR="00A83D17" w:rsidRDefault="00A83D17" w:rsidP="0095193C">
            <w:pPr>
              <w:pStyle w:val="TAL"/>
              <w:rPr>
                <w:szCs w:val="18"/>
              </w:rPr>
            </w:pPr>
            <w:r>
              <w:rPr>
                <w:szCs w:val="18"/>
              </w:rPr>
              <w:t>See NOTE 10.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13E24" w14:textId="77777777" w:rsidR="00A83D17" w:rsidRDefault="00A83D17" w:rsidP="0095193C">
            <w:pPr>
              <w:pStyle w:val="TAC"/>
              <w:rPr>
                <w:szCs w:val="18"/>
              </w:rPr>
            </w:pPr>
            <w:r>
              <w:rPr>
                <w:szCs w:val="18"/>
              </w:rPr>
              <w:t>Serving Network</w:t>
            </w:r>
          </w:p>
        </w:tc>
        <w:tc>
          <w:tcPr>
            <w:tcW w:w="483" w:type="dxa"/>
            <w:gridSpan w:val="2"/>
            <w:vMerge w:val="restart"/>
            <w:tcBorders>
              <w:top w:val="single" w:sz="4" w:space="0" w:color="auto"/>
              <w:left w:val="single" w:sz="4" w:space="0" w:color="auto"/>
              <w:right w:val="single" w:sz="4" w:space="0" w:color="auto"/>
            </w:tcBorders>
            <w:vAlign w:val="center"/>
            <w:hideMark/>
          </w:tcPr>
          <w:p w14:paraId="6419A48C" w14:textId="77777777" w:rsidR="00A83D17" w:rsidRDefault="00A83D17" w:rsidP="0095193C">
            <w:pPr>
              <w:pStyle w:val="TAC"/>
              <w:rPr>
                <w:szCs w:val="18"/>
              </w:rPr>
            </w:pPr>
            <w:r>
              <w:rPr>
                <w:szCs w:val="18"/>
              </w:rPr>
              <w:t>0</w:t>
            </w:r>
          </w:p>
        </w:tc>
      </w:tr>
      <w:tr w:rsidR="00A83D17" w14:paraId="6E551B8E"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5FF3F79E"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D6F5499"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30D3026" w14:textId="77777777" w:rsidR="00A83D17" w:rsidRDefault="00A83D17" w:rsidP="0095193C">
            <w:pPr>
              <w:pStyle w:val="TAL"/>
              <w:rPr>
                <w:szCs w:val="18"/>
                <w:lang w:eastAsia="zh-CN"/>
              </w:rPr>
            </w:pPr>
            <w:r>
              <w:rPr>
                <w:szCs w:val="18"/>
                <w:lang w:eastAsia="zh-CN"/>
              </w:rPr>
              <w:t>This IE shall be included on S4/S11 for RAU/TAU/Handover with SGW relocation procedures.</w:t>
            </w:r>
          </w:p>
          <w:p w14:paraId="4BFCEEFB" w14:textId="77777777" w:rsidR="00A83D17" w:rsidRDefault="00A83D17" w:rsidP="0095193C">
            <w:pPr>
              <w:pStyle w:val="TAL"/>
              <w:rPr>
                <w:szCs w:val="18"/>
              </w:rPr>
            </w:pPr>
            <w:r>
              <w:rPr>
                <w:szCs w:val="18"/>
              </w:rPr>
              <w:t>See NOTE 10.</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168F078" w14:textId="77777777" w:rsidR="00A83D17" w:rsidRDefault="00A83D17" w:rsidP="0095193C">
            <w:pPr>
              <w:spacing w:after="0"/>
              <w:rPr>
                <w:rFonts w:ascii="Arial" w:hAnsi="Arial"/>
                <w:sz w:val="18"/>
                <w:szCs w:val="18"/>
              </w:rPr>
            </w:pPr>
          </w:p>
        </w:tc>
        <w:tc>
          <w:tcPr>
            <w:tcW w:w="483" w:type="dxa"/>
            <w:gridSpan w:val="2"/>
            <w:vMerge/>
            <w:tcBorders>
              <w:left w:val="single" w:sz="4" w:space="0" w:color="auto"/>
              <w:right w:val="single" w:sz="4" w:space="0" w:color="auto"/>
            </w:tcBorders>
            <w:vAlign w:val="center"/>
            <w:hideMark/>
          </w:tcPr>
          <w:p w14:paraId="71DE0AE6" w14:textId="77777777" w:rsidR="00A83D17" w:rsidRDefault="00A83D17" w:rsidP="0095193C">
            <w:pPr>
              <w:spacing w:after="0"/>
              <w:rPr>
                <w:rFonts w:ascii="Arial" w:hAnsi="Arial"/>
                <w:sz w:val="18"/>
                <w:szCs w:val="18"/>
              </w:rPr>
            </w:pPr>
          </w:p>
        </w:tc>
      </w:tr>
      <w:tr w:rsidR="00A83D17" w14:paraId="20979FA9"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tcPr>
          <w:p w14:paraId="520EF61E"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tcPr>
          <w:p w14:paraId="2304CD85"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tcPr>
          <w:p w14:paraId="0A4D1B05" w14:textId="77777777" w:rsidR="00A83D17" w:rsidRDefault="00A83D17" w:rsidP="0095193C">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4B124F08" w14:textId="77777777" w:rsidR="00A83D17" w:rsidRDefault="00A83D17" w:rsidP="0095193C">
            <w:pPr>
              <w:keepNext/>
              <w:keepLines/>
              <w:spacing w:after="0"/>
              <w:rPr>
                <w:rFonts w:ascii="Arial" w:hAnsi="Arial"/>
                <w:sz w:val="18"/>
                <w:szCs w:val="18"/>
              </w:rPr>
            </w:pPr>
          </w:p>
          <w:p w14:paraId="186EB2EF" w14:textId="77777777" w:rsidR="00A83D17" w:rsidRDefault="00A83D17" w:rsidP="0095193C">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tcPr>
          <w:p w14:paraId="69D34A2C" w14:textId="77777777" w:rsidR="00A83D17" w:rsidRDefault="00A83D17" w:rsidP="0095193C">
            <w:pPr>
              <w:spacing w:after="0"/>
              <w:rPr>
                <w:rFonts w:ascii="Arial" w:hAnsi="Arial"/>
                <w:sz w:val="18"/>
                <w:szCs w:val="18"/>
              </w:rPr>
            </w:pPr>
          </w:p>
        </w:tc>
        <w:tc>
          <w:tcPr>
            <w:tcW w:w="483" w:type="dxa"/>
            <w:gridSpan w:val="2"/>
            <w:vMerge/>
            <w:tcBorders>
              <w:left w:val="single" w:sz="4" w:space="0" w:color="auto"/>
              <w:right w:val="single" w:sz="4" w:space="0" w:color="auto"/>
            </w:tcBorders>
            <w:vAlign w:val="center"/>
          </w:tcPr>
          <w:p w14:paraId="69D16188" w14:textId="77777777" w:rsidR="00A83D17" w:rsidRDefault="00A83D17" w:rsidP="0095193C">
            <w:pPr>
              <w:pStyle w:val="TAC"/>
              <w:rPr>
                <w:szCs w:val="18"/>
              </w:rPr>
            </w:pPr>
          </w:p>
        </w:tc>
      </w:tr>
      <w:tr w:rsidR="00A83D17" w14:paraId="3BCEA07F" w14:textId="77777777" w:rsidTr="0008299F">
        <w:trPr>
          <w:gridBefore w:val="1"/>
          <w:wBefore w:w="33" w:type="dxa"/>
        </w:trPr>
        <w:tc>
          <w:tcPr>
            <w:tcW w:w="1821" w:type="dxa"/>
            <w:gridSpan w:val="2"/>
            <w:vMerge/>
            <w:tcBorders>
              <w:top w:val="single" w:sz="4" w:space="0" w:color="auto"/>
              <w:left w:val="single" w:sz="4" w:space="0" w:color="auto"/>
              <w:bottom w:val="single" w:sz="4" w:space="0" w:color="auto"/>
              <w:right w:val="single" w:sz="4" w:space="0" w:color="auto"/>
            </w:tcBorders>
            <w:vAlign w:val="center"/>
            <w:hideMark/>
          </w:tcPr>
          <w:p w14:paraId="73D4D688" w14:textId="77777777" w:rsidR="00A83D17" w:rsidRDefault="00A83D17" w:rsidP="0095193C">
            <w:pPr>
              <w:spacing w:after="0"/>
              <w:rPr>
                <w:rFonts w:ascii="Arial" w:hAnsi="Arial"/>
                <w:sz w:val="18"/>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47370BD4" w14:textId="77777777" w:rsidR="00A83D17" w:rsidRDefault="00A83D17" w:rsidP="0095193C">
            <w:pPr>
              <w:pStyle w:val="TAC"/>
              <w:rPr>
                <w:szCs w:val="18"/>
              </w:rPr>
            </w:pPr>
            <w:r>
              <w:rPr>
                <w:szCs w:val="18"/>
              </w:rPr>
              <w:t>CO</w:t>
            </w:r>
          </w:p>
        </w:tc>
        <w:tc>
          <w:tcPr>
            <w:tcW w:w="4775" w:type="dxa"/>
            <w:gridSpan w:val="2"/>
            <w:tcBorders>
              <w:top w:val="single" w:sz="4" w:space="0" w:color="auto"/>
              <w:left w:val="single" w:sz="4" w:space="0" w:color="auto"/>
              <w:bottom w:val="single" w:sz="4" w:space="0" w:color="auto"/>
              <w:right w:val="single" w:sz="4" w:space="0" w:color="auto"/>
            </w:tcBorders>
            <w:hideMark/>
          </w:tcPr>
          <w:p w14:paraId="25CD9790" w14:textId="77777777" w:rsidR="00A83D17" w:rsidRDefault="00A83D17" w:rsidP="0095193C">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B3C3718" w14:textId="77777777" w:rsidR="00A83D17" w:rsidRDefault="00A83D17" w:rsidP="0095193C">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01A6E02" w14:textId="77777777" w:rsidR="00A83D17" w:rsidRDefault="00A83D17" w:rsidP="0095193C">
            <w:pPr>
              <w:spacing w:after="0"/>
              <w:rPr>
                <w:rFonts w:ascii="Arial" w:hAnsi="Arial"/>
                <w:sz w:val="18"/>
                <w:szCs w:val="18"/>
              </w:rPr>
            </w:pPr>
          </w:p>
        </w:tc>
        <w:tc>
          <w:tcPr>
            <w:tcW w:w="483" w:type="dxa"/>
            <w:gridSpan w:val="2"/>
            <w:vMerge/>
            <w:tcBorders>
              <w:left w:val="single" w:sz="4" w:space="0" w:color="auto"/>
              <w:bottom w:val="single" w:sz="4" w:space="0" w:color="auto"/>
              <w:right w:val="single" w:sz="4" w:space="0" w:color="auto"/>
            </w:tcBorders>
            <w:vAlign w:val="center"/>
          </w:tcPr>
          <w:p w14:paraId="00FB17D9" w14:textId="77777777" w:rsidR="00A83D17" w:rsidRDefault="00A83D17" w:rsidP="0095193C">
            <w:pPr>
              <w:pStyle w:val="TAC"/>
              <w:rPr>
                <w:szCs w:val="18"/>
              </w:rPr>
            </w:pPr>
          </w:p>
        </w:tc>
      </w:tr>
      <w:tr w:rsidR="00A83D17" w14:paraId="3E1D258C"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00EFF89D" w14:textId="77777777" w:rsidR="00A83D17" w:rsidRDefault="00A83D17" w:rsidP="0095193C">
            <w:pPr>
              <w:pStyle w:val="TAC"/>
            </w:pPr>
            <w:r>
              <w:lastRenderedPageBreak/>
              <w:t>RAT Type</w:t>
            </w:r>
          </w:p>
        </w:tc>
        <w:tc>
          <w:tcPr>
            <w:tcW w:w="360" w:type="dxa"/>
            <w:gridSpan w:val="2"/>
            <w:tcBorders>
              <w:top w:val="single" w:sz="4" w:space="0" w:color="auto"/>
              <w:left w:val="single" w:sz="4" w:space="0" w:color="auto"/>
              <w:bottom w:val="single" w:sz="4" w:space="0" w:color="auto"/>
              <w:right w:val="single" w:sz="4" w:space="0" w:color="auto"/>
            </w:tcBorders>
            <w:hideMark/>
          </w:tcPr>
          <w:p w14:paraId="11216120" w14:textId="77777777" w:rsidR="00A83D17" w:rsidRDefault="00A83D17" w:rsidP="0095193C">
            <w:pPr>
              <w:pStyle w:val="TAC"/>
              <w:rPr>
                <w:szCs w:val="18"/>
              </w:rPr>
            </w:pPr>
            <w:r>
              <w:rPr>
                <w:szCs w:val="18"/>
              </w:rPr>
              <w:t>M</w:t>
            </w:r>
          </w:p>
        </w:tc>
        <w:tc>
          <w:tcPr>
            <w:tcW w:w="4775" w:type="dxa"/>
            <w:gridSpan w:val="2"/>
            <w:tcBorders>
              <w:top w:val="single" w:sz="4" w:space="0" w:color="auto"/>
              <w:left w:val="single" w:sz="4" w:space="0" w:color="auto"/>
              <w:bottom w:val="single" w:sz="4" w:space="0" w:color="auto"/>
              <w:right w:val="single" w:sz="4" w:space="0" w:color="auto"/>
            </w:tcBorders>
          </w:tcPr>
          <w:p w14:paraId="4897C40B" w14:textId="77777777" w:rsidR="00A83D17" w:rsidRDefault="00A83D17" w:rsidP="0095193C">
            <w:pPr>
              <w:pStyle w:val="tal0"/>
            </w:pPr>
            <w:r>
              <w:t>This IE shall be set to the 3GPP access type or to the value matching the characteristics of the non-3GPP access the UE is using to attach to the EPS.</w:t>
            </w:r>
          </w:p>
          <w:p w14:paraId="0148C0EA" w14:textId="77777777" w:rsidR="00A83D17" w:rsidRDefault="00A83D17" w:rsidP="0095193C">
            <w:pPr>
              <w:pStyle w:val="tal0"/>
            </w:pPr>
          </w:p>
          <w:p w14:paraId="5F1D83CF" w14:textId="77777777" w:rsidR="00A83D17" w:rsidRDefault="00A83D17" w:rsidP="0095193C">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A567BE3" w14:textId="77777777" w:rsidR="00A83D17" w:rsidRDefault="00A83D17" w:rsidP="0095193C">
            <w:pPr>
              <w:pStyle w:val="tal0"/>
            </w:pPr>
          </w:p>
          <w:p w14:paraId="32DB70AF" w14:textId="77777777" w:rsidR="00A83D17" w:rsidRDefault="00A83D17" w:rsidP="0095193C">
            <w:pPr>
              <w:pStyle w:val="tal0"/>
            </w:pPr>
            <w:r>
              <w:t xml:space="preserve">The </w:t>
            </w:r>
            <w:proofErr w:type="spellStart"/>
            <w:r>
              <w:t>ePDG</w:t>
            </w:r>
            <w:proofErr w:type="spellEnd"/>
            <w:r>
              <w:t xml:space="preserve"> may use the access technology type of the untrusted non-3GPP access network if it is able to acquire it; </w:t>
            </w:r>
            <w:proofErr w:type="gramStart"/>
            <w:r>
              <w:t>otherwise</w:t>
            </w:r>
            <w:proofErr w:type="gramEnd"/>
            <w:r>
              <w:t xml:space="preserve"> it shall indicate Virtual as the RAT Type.</w:t>
            </w:r>
          </w:p>
          <w:p w14:paraId="277EAC69" w14:textId="77777777" w:rsidR="00A83D17" w:rsidRDefault="00A83D17" w:rsidP="0095193C">
            <w:pPr>
              <w:pStyle w:val="tal0"/>
            </w:pPr>
            <w:r>
              <w:t>The TWAN shall set the RAT Type value to "WLAN" on the S2a interface.</w:t>
            </w:r>
          </w:p>
          <w:p w14:paraId="41A912E2" w14:textId="77777777" w:rsidR="00A83D17" w:rsidRDefault="00A83D17" w:rsidP="0095193C">
            <w:pPr>
              <w:pStyle w:val="tal0"/>
            </w:pPr>
          </w:p>
          <w:p w14:paraId="0E4640AC" w14:textId="77777777" w:rsidR="00A83D17" w:rsidRDefault="00A83D17" w:rsidP="0095193C">
            <w:pPr>
              <w:pStyle w:val="TAL"/>
              <w:rPr>
                <w:rFonts w:cs="Arial"/>
                <w:szCs w:val="18"/>
                <w:lang w:eastAsia="zh-CN"/>
              </w:rPr>
            </w:pPr>
            <w:r>
              <w:rPr>
                <w:rFonts w:cs="Arial"/>
                <w:szCs w:val="18"/>
                <w:lang w:eastAsia="zh-CN"/>
              </w:rPr>
              <w:t>If the LTE-M RAT type is received from the MME, the SGW shall signal the following RAT type to the PGW:</w:t>
            </w:r>
          </w:p>
          <w:p w14:paraId="382BAE6C"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7ECF37F4"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EA279DC" w14:textId="77777777" w:rsidR="00A83D17" w:rsidRDefault="00A83D17" w:rsidP="0095193C">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A29CE40"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60DA6BA7" w14:textId="77777777" w:rsidR="00A83D17" w:rsidRDefault="00A83D17" w:rsidP="00A83D1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3660CFEB" w14:textId="77777777" w:rsidR="00A83D17" w:rsidRDefault="00A83D17" w:rsidP="0095193C">
            <w:pPr>
              <w:pStyle w:val="TAL"/>
              <w:rPr>
                <w:szCs w:val="18"/>
              </w:rPr>
            </w:pPr>
            <w:r>
              <w:t>See NOTE 3, NOTE 4, NOTE 22, NOTE 28.</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B153394" w14:textId="77777777" w:rsidR="00A83D17" w:rsidRDefault="00A83D17" w:rsidP="0095193C">
            <w:pPr>
              <w:pStyle w:val="TAC"/>
              <w:rPr>
                <w:szCs w:val="18"/>
              </w:rPr>
            </w:pPr>
            <w:r>
              <w:rPr>
                <w:szCs w:val="18"/>
              </w:rPr>
              <w:t>RAT Type</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37687A00" w14:textId="77777777" w:rsidR="00A83D17" w:rsidRDefault="00A83D17" w:rsidP="0095193C">
            <w:pPr>
              <w:pStyle w:val="TAC"/>
              <w:rPr>
                <w:szCs w:val="18"/>
              </w:rPr>
            </w:pPr>
            <w:r>
              <w:rPr>
                <w:szCs w:val="18"/>
              </w:rPr>
              <w:t>0</w:t>
            </w:r>
          </w:p>
        </w:tc>
      </w:tr>
      <w:tr w:rsidR="00A83D17" w14:paraId="6BAD4E29"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F3633A3" w14:textId="77777777" w:rsidR="00A83D17" w:rsidRDefault="00A83D17" w:rsidP="0095193C">
            <w:pPr>
              <w:pStyle w:val="TAC"/>
            </w:pPr>
            <w: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D67F4DE" w14:textId="77777777" w:rsidR="00A83D17" w:rsidRDefault="00A83D17" w:rsidP="0095193C">
            <w:pPr>
              <w:pStyle w:val="TAC"/>
              <w:rPr>
                <w:szCs w:val="18"/>
                <w:lang w:eastAsia="zh-CN"/>
              </w:rPr>
            </w:pPr>
            <w:r>
              <w:rPr>
                <w:szCs w:val="18"/>
                <w:lang w:eastAsia="zh-CN"/>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7829BDD7" w14:textId="77777777" w:rsidR="00A83D17" w:rsidRDefault="00A83D17" w:rsidP="0095193C">
            <w:pPr>
              <w:pStyle w:val="TAL"/>
              <w:rPr>
                <w:rFonts w:cs="Arial"/>
                <w:szCs w:val="18"/>
                <w:lang w:eastAsia="zh-CN"/>
              </w:rPr>
            </w:pPr>
            <w:r>
              <w:rPr>
                <w:rFonts w:cs="Arial"/>
                <w:szCs w:val="18"/>
                <w:lang w:eastAsia="zh-CN"/>
              </w:rPr>
              <w:t>This IE shall be included if any one of the applicable flags is set to 1.</w:t>
            </w:r>
          </w:p>
          <w:p w14:paraId="7464CF19" w14:textId="77777777" w:rsidR="00A83D17" w:rsidRDefault="00A83D17" w:rsidP="0095193C">
            <w:pPr>
              <w:pStyle w:val="TAL"/>
              <w:rPr>
                <w:rFonts w:cs="Arial"/>
                <w:szCs w:val="18"/>
                <w:lang w:eastAsia="zh-CN"/>
              </w:rPr>
            </w:pPr>
            <w:r>
              <w:rPr>
                <w:rFonts w:cs="Arial"/>
                <w:szCs w:val="18"/>
                <w:lang w:eastAsia="zh-CN"/>
              </w:rPr>
              <w:t>Applicable flags are:</w:t>
            </w:r>
          </w:p>
          <w:p w14:paraId="5A69E4C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2B7B438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32DB18BE"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A51046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1235D1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4B6AAC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5EC3287A"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7FF4BE63"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6B38D5A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7E691A8A" w14:textId="77777777" w:rsidR="00A83D17" w:rsidRPr="003A3750"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212C2D3A"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36CFBEBF"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5AD57376"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49BB5A0C"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337A5294"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76BED7E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126D6E1F" w14:textId="77777777" w:rsidR="00A83D17" w:rsidRDefault="00A83D17" w:rsidP="00A83D17">
            <w:pPr>
              <w:pStyle w:val="B1"/>
              <w:numPr>
                <w:ilvl w:val="0"/>
                <w:numId w:val="2"/>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0B264D8B"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57797C66"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6AA64A04"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08726A0D"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285B2C19"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4CB77779"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56F463B"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08E62725"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0786487" w14:textId="481BCCEB" w:rsidR="00A83D17" w:rsidRPr="00530195"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ins w:id="3" w:author="Frank, 2025 April" w:date="2025-03-25T10:06:00Z">
              <w:r w:rsidR="0008299F">
                <w:rPr>
                  <w:rFonts w:ascii="Arial" w:hAnsi="Arial"/>
                  <w:sz w:val="18"/>
                  <w:lang w:eastAsia="ja-JP"/>
                </w:rPr>
                <w:t xml:space="preserve"> (NOTE </w:t>
              </w:r>
              <w:r w:rsidR="0008299F" w:rsidRPr="0008299F">
                <w:rPr>
                  <w:rFonts w:ascii="Arial" w:hAnsi="Arial"/>
                  <w:sz w:val="18"/>
                  <w:highlight w:val="yellow"/>
                  <w:lang w:eastAsia="ja-JP"/>
                </w:rPr>
                <w:t>X</w:t>
              </w:r>
              <w:r w:rsidR="0008299F">
                <w:rPr>
                  <w:rFonts w:ascii="Arial" w:hAnsi="Arial"/>
                  <w:sz w:val="18"/>
                  <w:lang w:eastAsia="ja-JP"/>
                </w:rPr>
                <w:t>)</w:t>
              </w:r>
            </w:ins>
          </w:p>
          <w:p w14:paraId="25B5375B" w14:textId="77777777" w:rsidR="00A83D17" w:rsidRPr="00530195"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196D43"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4E816217"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549CFE22" w14:textId="77777777" w:rsidR="00A83D17" w:rsidRDefault="00A83D17" w:rsidP="00A83D17">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5CE448E" w14:textId="77777777" w:rsidR="00A83D17" w:rsidRDefault="00A83D17" w:rsidP="00A83D17">
            <w:pPr>
              <w:pStyle w:val="B1"/>
              <w:numPr>
                <w:ilvl w:val="0"/>
                <w:numId w:val="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28CC22" w14:textId="77777777" w:rsidR="00A83D17" w:rsidRDefault="00A83D17" w:rsidP="0095193C">
            <w:pPr>
              <w:pStyle w:val="TAC"/>
              <w:rPr>
                <w:szCs w:val="18"/>
              </w:rPr>
            </w:pPr>
            <w:r>
              <w:rPr>
                <w:szCs w:val="18"/>
              </w:rPr>
              <w:lastRenderedPageBreak/>
              <w:t>Indication</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392C184F" w14:textId="77777777" w:rsidR="00A83D17" w:rsidRDefault="00A83D17" w:rsidP="0095193C">
            <w:pPr>
              <w:pStyle w:val="TAC"/>
              <w:rPr>
                <w:szCs w:val="18"/>
              </w:rPr>
            </w:pPr>
            <w:r>
              <w:rPr>
                <w:szCs w:val="18"/>
              </w:rPr>
              <w:t>0</w:t>
            </w:r>
          </w:p>
        </w:tc>
      </w:tr>
      <w:tr w:rsidR="00A83D17" w14:paraId="1EB0A731"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29C7553" w14:textId="77777777" w:rsidR="00A83D17" w:rsidRDefault="00A83D17" w:rsidP="0095193C">
            <w:pPr>
              <w:pStyle w:val="TAL"/>
              <w:jc w:val="center"/>
              <w:rPr>
                <w:szCs w:val="18"/>
              </w:rPr>
            </w:pPr>
            <w:r>
              <w:rPr>
                <w:szCs w:val="18"/>
                <w:lang w:eastAsia="zh-CN"/>
              </w:rPr>
              <w:lastRenderedPageBreak/>
              <w:t xml:space="preserve">Sender F-TEID </w:t>
            </w:r>
            <w:r>
              <w:rPr>
                <w:szCs w:val="18"/>
              </w:rP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774DE9DC" w14:textId="77777777" w:rsidR="00A83D17" w:rsidRDefault="00A83D17" w:rsidP="0095193C">
            <w:pPr>
              <w:pStyle w:val="TAC"/>
              <w:rPr>
                <w:szCs w:val="18"/>
                <w:lang w:eastAsia="zh-CN"/>
              </w:rPr>
            </w:pPr>
            <w:r>
              <w:rPr>
                <w:szCs w:val="18"/>
              </w:rPr>
              <w:t>M</w:t>
            </w:r>
          </w:p>
        </w:tc>
        <w:tc>
          <w:tcPr>
            <w:tcW w:w="4775" w:type="dxa"/>
            <w:gridSpan w:val="2"/>
            <w:tcBorders>
              <w:top w:val="single" w:sz="4" w:space="0" w:color="auto"/>
              <w:left w:val="single" w:sz="4" w:space="0" w:color="auto"/>
              <w:bottom w:val="single" w:sz="4" w:space="0" w:color="auto"/>
              <w:right w:val="single" w:sz="4" w:space="0" w:color="auto"/>
            </w:tcBorders>
          </w:tcPr>
          <w:p w14:paraId="03118EBE" w14:textId="77777777" w:rsidR="00A83D17" w:rsidRDefault="00A83D17" w:rsidP="0095193C">
            <w:pPr>
              <w:pStyle w:val="TAL"/>
              <w:rPr>
                <w:szCs w:val="18"/>
              </w:rPr>
            </w:pP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39DBF34" w14:textId="77777777" w:rsidR="00A83D17" w:rsidRDefault="00A83D17" w:rsidP="0095193C">
            <w:pPr>
              <w:pStyle w:val="TAC"/>
              <w:rPr>
                <w:szCs w:val="18"/>
              </w:rPr>
            </w:pPr>
            <w:r>
              <w:rPr>
                <w:szCs w:val="18"/>
              </w:rPr>
              <w:t>F-TEID</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5BCFFDD" w14:textId="77777777" w:rsidR="00A83D17" w:rsidRDefault="00A83D17" w:rsidP="0095193C">
            <w:pPr>
              <w:pStyle w:val="TAC"/>
              <w:rPr>
                <w:szCs w:val="18"/>
              </w:rPr>
            </w:pPr>
            <w:r>
              <w:rPr>
                <w:szCs w:val="18"/>
              </w:rPr>
              <w:t>0</w:t>
            </w:r>
          </w:p>
        </w:tc>
      </w:tr>
      <w:tr w:rsidR="00A83D17" w14:paraId="2F61A7A5" w14:textId="77777777" w:rsidTr="0008299F">
        <w:trPr>
          <w:gridBefore w:val="1"/>
          <w:wBefore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A0AB779" w14:textId="77777777" w:rsidR="00A83D17" w:rsidRDefault="00A83D17" w:rsidP="0095193C">
            <w:pPr>
              <w:pStyle w:val="TAC"/>
            </w:pPr>
            <w:r>
              <w:t>PGW S5/S8 Address for Control Plane or PMIP</w:t>
            </w:r>
          </w:p>
        </w:tc>
        <w:tc>
          <w:tcPr>
            <w:tcW w:w="360" w:type="dxa"/>
            <w:gridSpan w:val="2"/>
            <w:tcBorders>
              <w:top w:val="single" w:sz="4" w:space="0" w:color="auto"/>
              <w:left w:val="single" w:sz="4" w:space="0" w:color="auto"/>
              <w:bottom w:val="single" w:sz="4" w:space="0" w:color="auto"/>
              <w:right w:val="single" w:sz="4" w:space="0" w:color="auto"/>
            </w:tcBorders>
            <w:hideMark/>
          </w:tcPr>
          <w:p w14:paraId="082D9166" w14:textId="77777777" w:rsidR="00A83D17" w:rsidRDefault="00A83D17" w:rsidP="0095193C">
            <w:pPr>
              <w:pStyle w:val="TAC"/>
              <w:rPr>
                <w:szCs w:val="18"/>
              </w:rPr>
            </w:pPr>
            <w:r>
              <w:rPr>
                <w:szCs w:val="18"/>
              </w:rPr>
              <w:t>C</w:t>
            </w:r>
          </w:p>
        </w:tc>
        <w:tc>
          <w:tcPr>
            <w:tcW w:w="4775" w:type="dxa"/>
            <w:gridSpan w:val="2"/>
            <w:tcBorders>
              <w:top w:val="single" w:sz="4" w:space="0" w:color="auto"/>
              <w:left w:val="single" w:sz="4" w:space="0" w:color="auto"/>
              <w:bottom w:val="single" w:sz="4" w:space="0" w:color="auto"/>
              <w:right w:val="single" w:sz="4" w:space="0" w:color="auto"/>
            </w:tcBorders>
            <w:hideMark/>
          </w:tcPr>
          <w:p w14:paraId="572FB405" w14:textId="77777777" w:rsidR="00A83D17" w:rsidRDefault="00A83D17" w:rsidP="0095193C">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5C1A05F9" w14:textId="77777777" w:rsidR="00A83D17" w:rsidRDefault="00A83D17" w:rsidP="0095193C">
            <w:pPr>
              <w:pStyle w:val="TAC"/>
              <w:rPr>
                <w:szCs w:val="18"/>
              </w:rPr>
            </w:pPr>
            <w:r>
              <w:rPr>
                <w:szCs w:val="18"/>
              </w:rPr>
              <w:t>F-TEID</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6D63F958" w14:textId="77777777" w:rsidR="00A83D17" w:rsidRDefault="00A83D17" w:rsidP="0095193C">
            <w:pPr>
              <w:pStyle w:val="TAC"/>
              <w:rPr>
                <w:szCs w:val="18"/>
              </w:rPr>
            </w:pPr>
            <w:r>
              <w:rPr>
                <w:szCs w:val="18"/>
              </w:rPr>
              <w:t>1</w:t>
            </w:r>
          </w:p>
        </w:tc>
      </w:tr>
      <w:tr w:rsidR="00684113" w14:paraId="4E5F1888" w14:textId="77777777" w:rsidTr="0008299F">
        <w:trPr>
          <w:gridBefore w:val="1"/>
          <w:wBefore w:w="33" w:type="dxa"/>
        </w:trPr>
        <w:tc>
          <w:tcPr>
            <w:tcW w:w="8970" w:type="dxa"/>
            <w:gridSpan w:val="10"/>
            <w:tcBorders>
              <w:top w:val="single" w:sz="4" w:space="0" w:color="auto"/>
              <w:left w:val="single" w:sz="4" w:space="0" w:color="auto"/>
              <w:bottom w:val="single" w:sz="4" w:space="0" w:color="auto"/>
              <w:right w:val="single" w:sz="4" w:space="0" w:color="auto"/>
            </w:tcBorders>
            <w:vAlign w:val="center"/>
            <w:hideMark/>
          </w:tcPr>
          <w:p w14:paraId="3527AE86" w14:textId="65A60E31" w:rsidR="00684113" w:rsidRPr="0008299F" w:rsidRDefault="0008299F" w:rsidP="0008299F">
            <w:pPr>
              <w:pStyle w:val="NO"/>
              <w:jc w:val="center"/>
              <w:rPr>
                <w:noProof/>
                <w:lang w:val="en-SE"/>
              </w:rPr>
            </w:pPr>
            <w:r w:rsidRPr="0015077B">
              <w:rPr>
                <w:rFonts w:ascii="Arial" w:hAnsi="Arial" w:cs="Arial"/>
                <w:b/>
                <w:bCs/>
                <w:color w:val="FF0000"/>
                <w:sz w:val="32"/>
                <w:szCs w:val="32"/>
                <w:lang w:val="fr-FR" w:eastAsia="fr-FR"/>
              </w:rPr>
              <w:t>*******</w:t>
            </w:r>
            <w:proofErr w:type="spellStart"/>
            <w:r w:rsidRPr="0015077B">
              <w:rPr>
                <w:rFonts w:ascii="Arial" w:hAnsi="Arial" w:cs="Arial"/>
                <w:b/>
                <w:bCs/>
                <w:color w:val="FF0000"/>
                <w:sz w:val="32"/>
                <w:szCs w:val="32"/>
                <w:lang w:val="fr-FR" w:eastAsia="fr-FR"/>
              </w:rPr>
              <w:t>Skipped</w:t>
            </w:r>
            <w:proofErr w:type="spellEnd"/>
            <w:r w:rsidRPr="0015077B">
              <w:rPr>
                <w:rFonts w:ascii="Arial" w:hAnsi="Arial" w:cs="Arial"/>
                <w:b/>
                <w:bCs/>
                <w:color w:val="FF0000"/>
                <w:sz w:val="32"/>
                <w:szCs w:val="32"/>
                <w:lang w:val="fr-FR" w:eastAsia="fr-FR"/>
              </w:rPr>
              <w:t xml:space="preserve"> for Clarity*******</w:t>
            </w:r>
          </w:p>
        </w:tc>
      </w:tr>
      <w:tr w:rsidR="0008299F" w14:paraId="5639CC0D" w14:textId="77777777" w:rsidTr="0008299F">
        <w:trPr>
          <w:gridAfter w:val="1"/>
          <w:wAfter w:w="33" w:type="dxa"/>
        </w:trPr>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7576B108" w14:textId="77777777" w:rsidR="0008299F" w:rsidRDefault="0008299F" w:rsidP="0095193C">
            <w:pPr>
              <w:pStyle w:val="TAL"/>
              <w:jc w:val="center"/>
              <w:rPr>
                <w:szCs w:val="18"/>
              </w:rPr>
            </w:pPr>
            <w:r>
              <w:rPr>
                <w:szCs w:val="18"/>
              </w:rPr>
              <w:lastRenderedPageBreak/>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572688B" w14:textId="77777777" w:rsidR="0008299F" w:rsidRDefault="0008299F" w:rsidP="0095193C">
            <w:pPr>
              <w:pStyle w:val="TAC"/>
              <w:rPr>
                <w:szCs w:val="18"/>
              </w:rPr>
            </w:pPr>
            <w:r>
              <w:rPr>
                <w:szCs w:val="18"/>
              </w:rPr>
              <w:t>O</w:t>
            </w:r>
          </w:p>
        </w:tc>
        <w:tc>
          <w:tcPr>
            <w:tcW w:w="4775" w:type="dxa"/>
            <w:gridSpan w:val="2"/>
            <w:tcBorders>
              <w:top w:val="single" w:sz="4" w:space="0" w:color="auto"/>
              <w:left w:val="single" w:sz="4" w:space="0" w:color="auto"/>
              <w:bottom w:val="single" w:sz="4" w:space="0" w:color="auto"/>
              <w:right w:val="single" w:sz="4" w:space="0" w:color="auto"/>
            </w:tcBorders>
            <w:hideMark/>
          </w:tcPr>
          <w:p w14:paraId="71217CA0" w14:textId="77777777" w:rsidR="0008299F" w:rsidRDefault="0008299F" w:rsidP="0095193C">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CB7080D" w14:textId="77777777" w:rsidR="0008299F" w:rsidRDefault="0008299F" w:rsidP="0095193C">
            <w:pPr>
              <w:pStyle w:val="TAC"/>
              <w:rPr>
                <w:szCs w:val="18"/>
              </w:rPr>
            </w:pPr>
            <w:r>
              <w:rPr>
                <w:szCs w:val="18"/>
              </w:rPr>
              <w:t>Private Extension</w:t>
            </w:r>
          </w:p>
        </w:tc>
        <w:tc>
          <w:tcPr>
            <w:tcW w:w="483" w:type="dxa"/>
            <w:gridSpan w:val="2"/>
            <w:tcBorders>
              <w:top w:val="single" w:sz="4" w:space="0" w:color="auto"/>
              <w:left w:val="single" w:sz="4" w:space="0" w:color="auto"/>
              <w:bottom w:val="single" w:sz="4" w:space="0" w:color="auto"/>
              <w:right w:val="single" w:sz="4" w:space="0" w:color="auto"/>
            </w:tcBorders>
            <w:vAlign w:val="center"/>
            <w:hideMark/>
          </w:tcPr>
          <w:p w14:paraId="04BCB35E" w14:textId="77777777" w:rsidR="0008299F" w:rsidRDefault="0008299F" w:rsidP="0095193C">
            <w:pPr>
              <w:pStyle w:val="TAC"/>
              <w:rPr>
                <w:szCs w:val="18"/>
              </w:rPr>
            </w:pPr>
            <w:r>
              <w:rPr>
                <w:szCs w:val="18"/>
              </w:rPr>
              <w:t>VS</w:t>
            </w:r>
          </w:p>
        </w:tc>
      </w:tr>
      <w:tr w:rsidR="0008299F" w14:paraId="52A73F0E" w14:textId="77777777" w:rsidTr="0008299F">
        <w:trPr>
          <w:gridAfter w:val="1"/>
          <w:wAfter w:w="33" w:type="dxa"/>
        </w:trPr>
        <w:tc>
          <w:tcPr>
            <w:tcW w:w="8970" w:type="dxa"/>
            <w:gridSpan w:val="10"/>
            <w:tcBorders>
              <w:top w:val="single" w:sz="4" w:space="0" w:color="auto"/>
              <w:left w:val="single" w:sz="4" w:space="0" w:color="auto"/>
              <w:bottom w:val="single" w:sz="4" w:space="0" w:color="auto"/>
              <w:right w:val="single" w:sz="4" w:space="0" w:color="auto"/>
            </w:tcBorders>
          </w:tcPr>
          <w:p w14:paraId="025603B1" w14:textId="77777777" w:rsidR="0008299F" w:rsidRDefault="0008299F" w:rsidP="0095193C">
            <w:pPr>
              <w:pStyle w:val="TAN"/>
            </w:pPr>
            <w:r>
              <w:lastRenderedPageBreak/>
              <w:t>NOTE 1:</w:t>
            </w:r>
            <w:r>
              <w:tab/>
              <w:t xml:space="preserve">The conditional PDN Type IE is redundant on the S4/S11 and S5/S8 interfaces (as the PAA IE contains </w:t>
            </w:r>
            <w:proofErr w:type="gramStart"/>
            <w:r>
              <w:t>exactly the same</w:t>
            </w:r>
            <w:proofErr w:type="gramEnd"/>
            <w:r>
              <w:t xml:space="preserve"> field). The receiver may ignore it. This IE is never sent on the S2a/S2b interface.</w:t>
            </w:r>
          </w:p>
          <w:p w14:paraId="38D83F2B" w14:textId="77777777" w:rsidR="0008299F" w:rsidRDefault="0008299F" w:rsidP="0095193C">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5AFC325B" w14:textId="77777777" w:rsidR="0008299F" w:rsidRDefault="0008299F" w:rsidP="0095193C">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1824C6D2" w14:textId="77777777" w:rsidR="0008299F" w:rsidRDefault="0008299F" w:rsidP="0095193C">
            <w:pPr>
              <w:pStyle w:val="TAN"/>
            </w:pPr>
            <w:r>
              <w:t>NOTE 4:</w:t>
            </w:r>
            <w:r>
              <w:tab/>
              <w:t>The PDN-GW can be informed about the type of access network used by the UE over several reference points, see 3GPP TS 29.212 [30] for the mapping between the code values for the different access network types.</w:t>
            </w:r>
          </w:p>
          <w:p w14:paraId="55EC2022" w14:textId="77777777" w:rsidR="0008299F" w:rsidRDefault="0008299F" w:rsidP="0095193C">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E999AE1" w14:textId="77777777" w:rsidR="0008299F" w:rsidRDefault="0008299F" w:rsidP="0095193C">
            <w:pPr>
              <w:pStyle w:val="TAN"/>
            </w:pPr>
            <w:r>
              <w:t>NOTE 6:</w:t>
            </w:r>
            <w:r>
              <w:tab/>
              <w:t>The Bearer Context to be created IE and Bearer Context to be removed IE, together, shall contain all the bearers belonging to the given PDN connection with each bearer appearing in only one of these IEs.</w:t>
            </w:r>
          </w:p>
          <w:p w14:paraId="45D7A479" w14:textId="77777777" w:rsidR="0008299F" w:rsidRDefault="0008299F" w:rsidP="0095193C">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CD7DA9" w14:textId="77777777" w:rsidR="0008299F" w:rsidRDefault="0008299F" w:rsidP="0095193C">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25AB613" w14:textId="77777777" w:rsidR="0008299F" w:rsidRDefault="0008299F" w:rsidP="0095193C">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D07F682" w14:textId="77777777" w:rsidR="0008299F" w:rsidRDefault="0008299F" w:rsidP="0095193C">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5889997" w14:textId="77777777" w:rsidR="0008299F" w:rsidRDefault="0008299F" w:rsidP="0095193C">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747910D1" w14:textId="77777777" w:rsidR="0008299F" w:rsidRDefault="0008299F" w:rsidP="0095193C">
            <w:pPr>
              <w:pStyle w:val="TAN"/>
              <w:rPr>
                <w:lang w:eastAsia="zh-CN"/>
              </w:rPr>
            </w:pPr>
            <w:r>
              <w:rPr>
                <w:lang w:eastAsia="zh-CN"/>
              </w:rPr>
              <w:t>NOTE 12:</w:t>
            </w:r>
            <w:r>
              <w:tab/>
            </w:r>
            <w:r>
              <w:rPr>
                <w:lang w:eastAsia="zh-CN"/>
              </w:rPr>
              <w:t>Void</w:t>
            </w:r>
          </w:p>
          <w:p w14:paraId="63870F65" w14:textId="77777777" w:rsidR="0008299F" w:rsidRDefault="0008299F" w:rsidP="0095193C">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4F667E11" w14:textId="77777777" w:rsidR="0008299F" w:rsidRDefault="0008299F" w:rsidP="0095193C">
            <w:pPr>
              <w:pStyle w:val="TAN"/>
            </w:pPr>
            <w:r>
              <w:rPr>
                <w:lang w:eastAsia="zh-CN"/>
              </w:rPr>
              <w:t>NOTE 14:</w:t>
            </w:r>
            <w:r>
              <w:tab/>
            </w:r>
            <w:r>
              <w:rPr>
                <w:lang w:eastAsia="zh-CN"/>
              </w:rPr>
              <w:t>Before contacting an EPC entity, e.g. to send a Create Session Request message, t</w:t>
            </w:r>
            <w:r>
              <w:t xml:space="preserve">he MME/SGSN shall ensure, during the selection procedure, that the receiving entities support </w:t>
            </w:r>
            <w:proofErr w:type="gramStart"/>
            <w:r>
              <w:t>Non-IP PDN</w:t>
            </w:r>
            <w:proofErr w:type="gramEnd"/>
            <w:r>
              <w:t xml:space="preserve"> type, as specified in clause 5.9 of 3GPP TS 29.303 [32], e.g. using the Notification of Supported features procedure to learn if the candidate SGW supports the CIOT feature. See also the clause 8.83.</w:t>
            </w:r>
          </w:p>
          <w:p w14:paraId="29FF2CFE" w14:textId="77777777" w:rsidR="0008299F" w:rsidRDefault="0008299F" w:rsidP="0095193C">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3D6DC572" w14:textId="77777777" w:rsidR="0008299F" w:rsidRDefault="0008299F" w:rsidP="0095193C">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73C7098" w14:textId="77777777" w:rsidR="0008299F" w:rsidRDefault="0008299F" w:rsidP="0095193C">
            <w:pPr>
              <w:pStyle w:val="TAN"/>
            </w:pPr>
            <w:r>
              <w:t>NOTE 17:</w:t>
            </w:r>
            <w:r>
              <w:tab/>
              <w:t>If the APN was authorized based on the wildcard APN, the Selection Mode Value shall be set to indicate that the subscription is not verified, see Annex A of 3GPP TS 23.060 [35].</w:t>
            </w:r>
          </w:p>
          <w:p w14:paraId="24B84A51" w14:textId="77777777" w:rsidR="0008299F" w:rsidRDefault="0008299F" w:rsidP="0095193C">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D07C9C3" w14:textId="77777777" w:rsidR="0008299F" w:rsidRDefault="0008299F" w:rsidP="0095193C">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ED40A7E" w14:textId="77777777" w:rsidR="0008299F" w:rsidRDefault="0008299F" w:rsidP="0095193C">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7A356A4" w14:textId="77777777" w:rsidR="0008299F" w:rsidRDefault="0008299F" w:rsidP="0095193C">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03FCDBD" w14:textId="77777777" w:rsidR="0008299F" w:rsidRDefault="0008299F" w:rsidP="0095193C">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AC47E50" w14:textId="77777777" w:rsidR="0008299F" w:rsidRDefault="0008299F" w:rsidP="0095193C">
            <w:pPr>
              <w:pStyle w:val="TAN"/>
              <w:rPr>
                <w:lang w:eastAsia="zh-CN"/>
              </w:rPr>
            </w:pPr>
            <w:r>
              <w:rPr>
                <w:lang w:eastAsia="zh-CN"/>
              </w:rPr>
              <w:t>NOTE 23:</w:t>
            </w:r>
            <w:r>
              <w:rPr>
                <w:lang w:eastAsia="zh-CN"/>
              </w:rPr>
              <w:tab/>
              <w:t>It is assumed that the N26 interface is supported homogeneously across a PLMN.</w:t>
            </w:r>
          </w:p>
          <w:p w14:paraId="4F2E94CF" w14:textId="77777777" w:rsidR="0008299F" w:rsidRDefault="0008299F" w:rsidP="0095193C">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490FB7F1" w14:textId="77777777" w:rsidR="0008299F" w:rsidRDefault="0008299F" w:rsidP="0095193C">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7B108438" w14:textId="77777777" w:rsidR="0008299F" w:rsidRDefault="0008299F" w:rsidP="0095193C">
            <w:pPr>
              <w:pStyle w:val="TAN"/>
            </w:pPr>
            <w:r>
              <w:t>NOTE 26:</w:t>
            </w:r>
            <w:r>
              <w:tab/>
              <w:t>The MME should select an SGW supporting MT-EDT if MT-EDT is applicable for the PDN connection.</w:t>
            </w:r>
          </w:p>
          <w:p w14:paraId="43AD5938" w14:textId="77777777" w:rsidR="0008299F" w:rsidRDefault="0008299F" w:rsidP="0095193C">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6C44A35D" w14:textId="77777777" w:rsidR="0008299F" w:rsidRDefault="0008299F" w:rsidP="0095193C">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03C27D0" w14:textId="77777777" w:rsidR="0008299F" w:rsidRDefault="0008299F" w:rsidP="0095193C">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ED0284F" w14:textId="3CEFE7F6" w:rsidR="0008299F" w:rsidRDefault="00C3646B" w:rsidP="0095193C">
            <w:pPr>
              <w:pStyle w:val="TAN"/>
              <w:rPr>
                <w:lang w:eastAsia="zh-CN"/>
              </w:rPr>
            </w:pPr>
            <w:ins w:id="4" w:author="Frank, 2025 April" w:date="2025-03-25T10:29:00Z">
              <w:r>
                <w:rPr>
                  <w:rFonts w:eastAsia="Times New Roman"/>
                  <w:lang w:eastAsia="en-GB"/>
                </w:rPr>
                <w:t>NOTE </w:t>
              </w:r>
              <w:r w:rsidRPr="00C3646B">
                <w:rPr>
                  <w:rFonts w:eastAsia="Times New Roman"/>
                  <w:highlight w:val="yellow"/>
                  <w:lang w:eastAsia="en-GB"/>
                </w:rPr>
                <w:t>X</w:t>
              </w:r>
              <w:r>
                <w:rPr>
                  <w:rFonts w:eastAsia="Times New Roman"/>
                  <w:lang w:eastAsia="en-GB"/>
                </w:rPr>
                <w:t>:</w:t>
              </w:r>
              <w:r>
                <w:rPr>
                  <w:rFonts w:eastAsia="Times New Roman"/>
                  <w:lang w:eastAsia="en-GB"/>
                </w:rPr>
                <w:tab/>
              </w:r>
            </w:ins>
            <w:ins w:id="5" w:author="Frank, 2025 April meeting" w:date="2025-04-09T17:01:00Z">
              <w:r w:rsidR="00BD736F">
                <w:rPr>
                  <w:noProof/>
                </w:rPr>
                <w:t>It is expected that the MMEs and SGWs deployed in a same region or PLMN homogeneously</w:t>
              </w:r>
            </w:ins>
            <w:ins w:id="6" w:author="Frank, 2025 April" w:date="2025-03-25T10:29:00Z">
              <w:r w:rsidRPr="00D3263C">
                <w:rPr>
                  <w:rFonts w:eastAsia="Times New Roman"/>
                  <w:lang w:eastAsia="en-GB"/>
                </w:rPr>
                <w:t xml:space="preserve"> support the Restoration of PDN connections after an PGW-C/SMF Change procedure</w:t>
              </w:r>
            </w:ins>
            <w:ins w:id="7" w:author="Frank, 2025 April meeting" w:date="2025-04-09T17:02:00Z">
              <w:r w:rsidR="00867EB7">
                <w:rPr>
                  <w:rFonts w:eastAsia="Times New Roman"/>
                  <w:lang w:eastAsia="en-GB"/>
                </w:rPr>
                <w:t>.</w:t>
              </w:r>
              <w:r w:rsidR="004C2028">
                <w:rPr>
                  <w:rFonts w:eastAsia="Times New Roman"/>
                  <w:lang w:eastAsia="en-GB"/>
                </w:rPr>
                <w:t xml:space="preserve"> </w:t>
              </w:r>
            </w:ins>
            <w:ins w:id="8" w:author="Frank, 2025 April meeting" w:date="2025-04-09T17:03:00Z">
              <w:r w:rsidR="00624B73">
                <w:rPr>
                  <w:rFonts w:eastAsia="Times New Roman"/>
                  <w:lang w:eastAsia="en-GB"/>
                </w:rPr>
                <w:t>T</w:t>
              </w:r>
            </w:ins>
            <w:ins w:id="9" w:author="Frank, 2025 April" w:date="2025-03-25T10:29:00Z">
              <w:r w:rsidRPr="00D3263C">
                <w:rPr>
                  <w:rFonts w:eastAsia="Times New Roman"/>
                  <w:lang w:eastAsia="en-GB"/>
                </w:rPr>
                <w:t>herefore</w:t>
              </w:r>
            </w:ins>
            <w:ins w:id="10" w:author="Frank, 2025 April meeting" w:date="2025-04-09T17:07:00Z">
              <w:r w:rsidR="00872414">
                <w:rPr>
                  <w:rFonts w:eastAsia="Times New Roman"/>
                  <w:lang w:eastAsia="en-GB"/>
                </w:rPr>
                <w:t>,</w:t>
              </w:r>
            </w:ins>
            <w:ins w:id="11" w:author="Frank, 2025 April" w:date="2025-03-25T10:29:00Z">
              <w:r w:rsidRPr="00D3263C">
                <w:rPr>
                  <w:rFonts w:eastAsia="Times New Roman"/>
                  <w:lang w:eastAsia="en-GB"/>
                </w:rPr>
                <w:t xml:space="preserve"> the </w:t>
              </w:r>
              <w:r>
                <w:rPr>
                  <w:rFonts w:eastAsia="Times New Roman"/>
                  <w:lang w:eastAsia="en-GB"/>
                </w:rPr>
                <w:t xml:space="preserve">support of this procedure is </w:t>
              </w:r>
              <w:r w:rsidRPr="00D3263C">
                <w:rPr>
                  <w:rFonts w:eastAsia="Times New Roman"/>
                  <w:lang w:eastAsia="en-GB"/>
                </w:rPr>
                <w:t>signal</w:t>
              </w:r>
              <w:r>
                <w:rPr>
                  <w:rFonts w:eastAsia="Times New Roman"/>
                  <w:lang w:eastAsia="en-GB"/>
                </w:rPr>
                <w:t>led</w:t>
              </w:r>
              <w:r w:rsidRPr="00D3263C">
                <w:rPr>
                  <w:rFonts w:eastAsia="Times New Roman"/>
                  <w:lang w:eastAsia="en-GB"/>
                </w:rPr>
                <w:t xml:space="preserve"> </w:t>
              </w:r>
            </w:ins>
            <w:ins w:id="12" w:author="Frank, 2025 April" w:date="2025-03-25T10:46:00Z">
              <w:r w:rsidR="00EA624E">
                <w:rPr>
                  <w:rFonts w:eastAsia="Times New Roman"/>
                  <w:lang w:eastAsia="en-GB"/>
                </w:rPr>
                <w:t xml:space="preserve">in the Create Session Request message </w:t>
              </w:r>
              <w:r w:rsidR="00D27F04">
                <w:rPr>
                  <w:rFonts w:eastAsia="Times New Roman"/>
                  <w:lang w:eastAsia="en-GB"/>
                </w:rPr>
                <w:t xml:space="preserve">only </w:t>
              </w:r>
            </w:ins>
            <w:ins w:id="13" w:author="Frank, 2025 April" w:date="2025-03-25T10:29:00Z">
              <w:r w:rsidRPr="00D3263C">
                <w:rPr>
                  <w:rFonts w:eastAsia="Times New Roman"/>
                  <w:lang w:eastAsia="en-GB"/>
                </w:rPr>
                <w:t xml:space="preserve">when </w:t>
              </w:r>
            </w:ins>
            <w:ins w:id="14" w:author="Frank, 2025 April meeting" w:date="2025-04-10T02:41:00Z">
              <w:r w:rsidR="00D61AA6">
                <w:rPr>
                  <w:rFonts w:eastAsia="Times New Roman"/>
                  <w:lang w:eastAsia="en-GB"/>
                </w:rPr>
                <w:t xml:space="preserve">a </w:t>
              </w:r>
            </w:ins>
            <w:ins w:id="15" w:author="Frank, 2025 April" w:date="2025-03-25T10:29:00Z">
              <w:r w:rsidRPr="00D3263C">
                <w:rPr>
                  <w:rFonts w:eastAsia="Times New Roman"/>
                  <w:lang w:eastAsia="en-GB"/>
                </w:rPr>
                <w:t>PDN connection is established</w:t>
              </w:r>
              <w:r>
                <w:rPr>
                  <w:rFonts w:eastAsia="Times New Roman"/>
                  <w:lang w:eastAsia="en-GB"/>
                </w:rPr>
                <w:t>,</w:t>
              </w:r>
              <w:r w:rsidRPr="00D3263C">
                <w:rPr>
                  <w:rFonts w:eastAsia="Times New Roman"/>
                  <w:lang w:eastAsia="en-GB"/>
                </w:rPr>
                <w:t xml:space="preserve"> or when </w:t>
              </w:r>
            </w:ins>
            <w:ins w:id="16" w:author="Frank, 2025 April meeting" w:date="2025-04-10T02:41:00Z">
              <w:r w:rsidR="00D61AA6">
                <w:rPr>
                  <w:rFonts w:eastAsia="Times New Roman"/>
                  <w:lang w:eastAsia="en-GB"/>
                </w:rPr>
                <w:t>a</w:t>
              </w:r>
            </w:ins>
            <w:ins w:id="17" w:author="Frank, 2025 April" w:date="2025-03-25T10:29:00Z">
              <w:r w:rsidRPr="00D3263C">
                <w:rPr>
                  <w:rFonts w:eastAsia="Times New Roman"/>
                  <w:lang w:eastAsia="en-GB"/>
                </w:rPr>
                <w:t xml:space="preserve"> PDN connection is moved into EPS either from 5GS or </w:t>
              </w:r>
              <w:r>
                <w:rPr>
                  <w:rFonts w:eastAsia="Times New Roman"/>
                  <w:lang w:eastAsia="en-GB"/>
                </w:rPr>
                <w:t xml:space="preserve">from </w:t>
              </w:r>
              <w:r w:rsidRPr="00D3263C">
                <w:rPr>
                  <w:rFonts w:eastAsia="Times New Roman"/>
                  <w:lang w:eastAsia="en-GB"/>
                </w:rPr>
                <w:t>EPC/</w:t>
              </w:r>
              <w:proofErr w:type="spellStart"/>
              <w:r w:rsidRPr="00D3263C">
                <w:rPr>
                  <w:rFonts w:eastAsia="Times New Roman"/>
                  <w:lang w:eastAsia="en-GB"/>
                </w:rPr>
                <w:t>ePDG</w:t>
              </w:r>
              <w:proofErr w:type="spellEnd"/>
              <w:r w:rsidRPr="00D3263C">
                <w:rPr>
                  <w:rFonts w:eastAsia="Times New Roman"/>
                  <w:lang w:eastAsia="en-GB"/>
                </w:rPr>
                <w:t>,</w:t>
              </w:r>
              <w:r>
                <w:rPr>
                  <w:rFonts w:eastAsia="Times New Roman"/>
                  <w:lang w:eastAsia="en-GB"/>
                </w:rPr>
                <w:t xml:space="preserve"> or when </w:t>
              </w:r>
            </w:ins>
            <w:ins w:id="18" w:author="Frank, 2025 April meeting" w:date="2025-04-10T02:41:00Z">
              <w:r w:rsidR="00D61AA6">
                <w:rPr>
                  <w:rFonts w:eastAsia="Times New Roman"/>
                  <w:lang w:eastAsia="en-GB"/>
                </w:rPr>
                <w:t>a</w:t>
              </w:r>
            </w:ins>
            <w:ins w:id="19" w:author="Frank, 2025 April" w:date="2025-03-25T10:29:00Z">
              <w:r>
                <w:rPr>
                  <w:rFonts w:eastAsia="Times New Roman"/>
                  <w:lang w:eastAsia="en-GB"/>
                </w:rPr>
                <w:t xml:space="preserve"> PDN connection is moved into EPC/</w:t>
              </w:r>
              <w:proofErr w:type="spellStart"/>
              <w:r>
                <w:rPr>
                  <w:rFonts w:eastAsia="Times New Roman"/>
                  <w:lang w:eastAsia="en-GB"/>
                </w:rPr>
                <w:t>ePDG</w:t>
              </w:r>
              <w:proofErr w:type="spellEnd"/>
              <w:r>
                <w:rPr>
                  <w:rFonts w:eastAsia="Times New Roman"/>
                  <w:lang w:eastAsia="en-GB"/>
                </w:rPr>
                <w:t xml:space="preserve"> from 5GS or EPS,</w:t>
              </w:r>
            </w:ins>
            <w:ins w:id="20" w:author="Frank, 2025 April" w:date="2025-03-25T10:50:00Z">
              <w:r w:rsidR="00E35AA4">
                <w:rPr>
                  <w:rFonts w:eastAsia="Times New Roman"/>
                  <w:lang w:eastAsia="en-GB"/>
                </w:rPr>
                <w:t xml:space="preserve"> as specified in clause</w:t>
              </w:r>
            </w:ins>
            <w:ins w:id="21" w:author="Frank, 2025 April" w:date="2025-03-25T10:51:00Z">
              <w:r w:rsidR="00E35AA4">
                <w:rPr>
                  <w:rFonts w:eastAsia="Times New Roman"/>
                  <w:lang w:eastAsia="en-GB"/>
                </w:rPr>
                <w:t xml:space="preserve">s 31.2 and </w:t>
              </w:r>
              <w:r w:rsidR="00216C9E">
                <w:rPr>
                  <w:rFonts w:eastAsia="Times New Roman"/>
                  <w:lang w:eastAsia="en-GB"/>
                </w:rPr>
                <w:t>31.2A of 3GPP TS 23.007 [17]</w:t>
              </w:r>
            </w:ins>
            <w:ins w:id="22" w:author="Frank, 2025 April meeting" w:date="2025-04-09T17:03:00Z">
              <w:r w:rsidR="00624B73">
                <w:rPr>
                  <w:rFonts w:eastAsia="Times New Roman"/>
                  <w:lang w:eastAsia="en-GB"/>
                </w:rPr>
                <w:t xml:space="preserve">. </w:t>
              </w:r>
            </w:ins>
            <w:ins w:id="23" w:author="Frank, 2025 April meeting" w:date="2025-04-09T16:59:00Z">
              <w:r w:rsidR="00BB6C04">
                <w:rPr>
                  <w:noProof/>
                </w:rPr>
                <w:t>T</w:t>
              </w:r>
              <w:r w:rsidR="00BB6C04" w:rsidRPr="00EA703B">
                <w:rPr>
                  <w:noProof/>
                </w:rPr>
                <w:t xml:space="preserve">he </w:t>
              </w:r>
              <w:r w:rsidR="00BB6C04">
                <w:rPr>
                  <w:noProof/>
                </w:rPr>
                <w:t xml:space="preserve">PGW-C/SMF can assume that the </w:t>
              </w:r>
              <w:r w:rsidR="00BB6C04" w:rsidRPr="00EA703B">
                <w:rPr>
                  <w:noProof/>
                </w:rPr>
                <w:t xml:space="preserve">support of this </w:t>
              </w:r>
            </w:ins>
            <w:ins w:id="24" w:author="Frank, 2025 April meeting" w:date="2025-04-10T02:41:00Z">
              <w:r w:rsidR="00D61AA6">
                <w:rPr>
                  <w:noProof/>
                </w:rPr>
                <w:t>procedure</w:t>
              </w:r>
            </w:ins>
            <w:ins w:id="25" w:author="Frank, 2025 April meeting" w:date="2025-04-09T16:59:00Z">
              <w:r w:rsidR="00BB6C04" w:rsidRPr="00EA703B">
                <w:rPr>
                  <w:noProof/>
                </w:rPr>
                <w:t xml:space="preserve"> </w:t>
              </w:r>
              <w:r w:rsidR="00BB6C04">
                <w:rPr>
                  <w:noProof/>
                </w:rPr>
                <w:t xml:space="preserve">does </w:t>
              </w:r>
              <w:r w:rsidR="00BB6C04" w:rsidRPr="00EA703B">
                <w:rPr>
                  <w:noProof/>
                </w:rPr>
                <w:t xml:space="preserve">not change </w:t>
              </w:r>
              <w:r w:rsidR="00BB6C04">
                <w:rPr>
                  <w:noProof/>
                </w:rPr>
                <w:t xml:space="preserve">upon any subsequent inter-MME mobility </w:t>
              </w:r>
            </w:ins>
            <w:ins w:id="26" w:author="Frank, 2025 April meeting" w:date="2025-04-10T02:41:00Z">
              <w:r w:rsidR="00BC16B2">
                <w:rPr>
                  <w:noProof/>
                </w:rPr>
                <w:t>and/or</w:t>
              </w:r>
            </w:ins>
            <w:ins w:id="27" w:author="Frank, 2025 April meeting" w:date="2025-04-09T16:59:00Z">
              <w:r w:rsidR="00BB6C04">
                <w:rPr>
                  <w:noProof/>
                </w:rPr>
                <w:t xml:space="preserve"> SGW change. The support of the </w:t>
              </w:r>
              <w:r w:rsidR="00BB6C04" w:rsidRPr="0053054F">
                <w:rPr>
                  <w:noProof/>
                </w:rPr>
                <w:t xml:space="preserve">Restoration of PDN connections after an PGW-C/SMF Change procedure </w:t>
              </w:r>
              <w:r w:rsidR="00BB6C04">
                <w:rPr>
                  <w:noProof/>
                </w:rPr>
                <w:t>can change during a mobility procedure between non-3GPP and 3GPP.</w:t>
              </w:r>
            </w:ins>
          </w:p>
        </w:tc>
      </w:tr>
    </w:tbl>
    <w:p w14:paraId="3EA4E78D" w14:textId="77777777" w:rsidR="00AA6975" w:rsidRDefault="00AA6975" w:rsidP="00AA6975">
      <w:pPr>
        <w:rPr>
          <w:noProof/>
          <w:lang w:val="en-SE"/>
        </w:rPr>
      </w:pPr>
    </w:p>
    <w:p w14:paraId="42561227" w14:textId="048D26DA" w:rsidR="000F6280" w:rsidRDefault="000F6280" w:rsidP="009B5E57">
      <w:pPr>
        <w:pStyle w:val="NO"/>
        <w:jc w:val="center"/>
        <w:rPr>
          <w:noProof/>
          <w:lang w:val="en-SE"/>
        </w:rPr>
      </w:pPr>
      <w:r w:rsidRPr="0015077B">
        <w:rPr>
          <w:rFonts w:ascii="Arial" w:hAnsi="Arial" w:cs="Arial"/>
          <w:b/>
          <w:bCs/>
          <w:color w:val="FF0000"/>
          <w:sz w:val="32"/>
          <w:szCs w:val="32"/>
          <w:lang w:val="fr-FR" w:eastAsia="fr-FR"/>
        </w:rPr>
        <w:t>*******</w:t>
      </w:r>
      <w:proofErr w:type="spellStart"/>
      <w:r w:rsidRPr="0015077B">
        <w:rPr>
          <w:rFonts w:ascii="Arial" w:hAnsi="Arial" w:cs="Arial"/>
          <w:b/>
          <w:bCs/>
          <w:color w:val="FF0000"/>
          <w:sz w:val="32"/>
          <w:szCs w:val="32"/>
          <w:lang w:val="fr-FR" w:eastAsia="fr-FR"/>
        </w:rPr>
        <w:t>Skipped</w:t>
      </w:r>
      <w:proofErr w:type="spellEnd"/>
      <w:r w:rsidRPr="0015077B">
        <w:rPr>
          <w:rFonts w:ascii="Arial" w:hAnsi="Arial" w:cs="Arial"/>
          <w:b/>
          <w:bCs/>
          <w:color w:val="FF0000"/>
          <w:sz w:val="32"/>
          <w:szCs w:val="32"/>
          <w:lang w:val="fr-FR" w:eastAsia="fr-FR"/>
        </w:rPr>
        <w:t xml:space="preserve"> for Clarity*******</w:t>
      </w: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6679AB" w14:textId="77777777" w:rsidR="00B819D0" w:rsidRPr="006C1437" w:rsidRDefault="00B819D0" w:rsidP="00B819D0">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lastRenderedPageBreak/>
          <w:t>7.2.7</w:t>
        </w:r>
        <w:r w:rsidRPr="006C1437">
          <w:rPr>
            <w:lang w:eastAsia="zh-CN"/>
          </w:rPr>
          <w:tab/>
        </w:r>
      </w:smartTag>
      <w:r w:rsidRPr="006C1437">
        <w:rPr>
          <w:lang w:eastAsia="zh-CN"/>
        </w:rPr>
        <w:t>Modify Bearer Request</w:t>
      </w:r>
    </w:p>
    <w:p w14:paraId="5256412E" w14:textId="77777777" w:rsidR="00B819D0" w:rsidRPr="006C1437" w:rsidRDefault="00B819D0" w:rsidP="00B819D0">
      <w:r w:rsidRPr="006C1437">
        <w:t>The direction of this message shall be from MME/S4-SGSN to SGW and/or from SGW to PGW (see Table 6.1-1).</w:t>
      </w:r>
    </w:p>
    <w:p w14:paraId="520F540E" w14:textId="77777777" w:rsidR="00B819D0" w:rsidRPr="006C1437" w:rsidRDefault="00B819D0" w:rsidP="00B819D0">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31188ED4" w14:textId="77777777" w:rsidR="00B819D0" w:rsidRPr="006C1437" w:rsidRDefault="00B819D0" w:rsidP="00B819D0">
      <w:pPr>
        <w:pStyle w:val="B1"/>
        <w:rPr>
          <w:lang w:eastAsia="zh-CN"/>
        </w:rPr>
      </w:pPr>
      <w:r w:rsidRPr="006C1437">
        <w:rPr>
          <w:lang w:eastAsia="zh-CN"/>
        </w:rPr>
        <w:t>-</w:t>
      </w:r>
      <w:r w:rsidRPr="006C1437">
        <w:rPr>
          <w:lang w:eastAsia="zh-CN"/>
        </w:rPr>
        <w:tab/>
        <w:t>E-UTRAN Tracking Area Update without SGW Change</w:t>
      </w:r>
    </w:p>
    <w:p w14:paraId="162C2A84" w14:textId="77777777" w:rsidR="00B819D0" w:rsidRPr="006C1437" w:rsidRDefault="00B819D0" w:rsidP="00B819D0">
      <w:pPr>
        <w:pStyle w:val="B1"/>
      </w:pPr>
      <w:r w:rsidRPr="006C1437">
        <w:t>-</w:t>
      </w:r>
      <w:r w:rsidRPr="006C1437">
        <w:tab/>
        <w:t>UE triggered Service Request</w:t>
      </w:r>
    </w:p>
    <w:p w14:paraId="3767D914" w14:textId="77777777" w:rsidR="00B819D0" w:rsidRPr="006C1437" w:rsidRDefault="00B819D0" w:rsidP="00B819D0">
      <w:pPr>
        <w:pStyle w:val="B1"/>
        <w:rPr>
          <w:lang w:eastAsia="zh-CN"/>
        </w:rPr>
      </w:pPr>
      <w:r w:rsidRPr="006C1437">
        <w:t>-</w:t>
      </w:r>
      <w:r w:rsidRPr="006C1437">
        <w:tab/>
      </w:r>
      <w:r w:rsidRPr="006C1437">
        <w:rPr>
          <w:lang w:eastAsia="zh-CN"/>
        </w:rPr>
        <w:t>S1-based Handover</w:t>
      </w:r>
    </w:p>
    <w:p w14:paraId="25FFA6EA" w14:textId="77777777" w:rsidR="00B819D0" w:rsidRPr="00BD0182" w:rsidRDefault="00B819D0" w:rsidP="00B819D0">
      <w:pPr>
        <w:pStyle w:val="B1"/>
        <w:rPr>
          <w:lang w:val="sv-SE"/>
        </w:rPr>
      </w:pPr>
      <w:r w:rsidRPr="00BD0182">
        <w:rPr>
          <w:lang w:val="sv-SE"/>
        </w:rPr>
        <w:t>-</w:t>
      </w:r>
      <w:r w:rsidRPr="00BD0182">
        <w:rPr>
          <w:lang w:val="sv-SE"/>
        </w:rPr>
        <w:tab/>
        <w:t>UTRAN Iu mode to E-UTRAN Inter RAT handover</w:t>
      </w:r>
    </w:p>
    <w:p w14:paraId="5BB31FE5" w14:textId="77777777" w:rsidR="00B819D0" w:rsidRPr="006C1437" w:rsidRDefault="00B819D0" w:rsidP="00B819D0">
      <w:pPr>
        <w:pStyle w:val="B1"/>
      </w:pPr>
      <w:r w:rsidRPr="006C1437">
        <w:t>-</w:t>
      </w:r>
      <w:r w:rsidRPr="006C1437">
        <w:tab/>
        <w:t>GERAN A/Gb mode to E-UTRAN Inter RAT handover</w:t>
      </w:r>
    </w:p>
    <w:p w14:paraId="01DB7993" w14:textId="77777777" w:rsidR="00B819D0" w:rsidRPr="006C1437" w:rsidRDefault="00B819D0" w:rsidP="00B819D0">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5BD3A6A9" w14:textId="77777777" w:rsidR="00B819D0" w:rsidRPr="006C1437" w:rsidRDefault="00B819D0" w:rsidP="00B819D0">
      <w:pPr>
        <w:pStyle w:val="B1"/>
        <w:rPr>
          <w:lang w:eastAsia="zh-CN"/>
        </w:rPr>
      </w:pPr>
      <w:r w:rsidRPr="006C1437">
        <w:t>-</w:t>
      </w:r>
      <w:r w:rsidRPr="006C1437">
        <w:tab/>
      </w:r>
      <w:r w:rsidRPr="006C1437">
        <w:rPr>
          <w:lang w:eastAsia="zh-CN"/>
        </w:rPr>
        <w:t>E-UTRAN Initial Attach</w:t>
      </w:r>
    </w:p>
    <w:p w14:paraId="61AD8C51" w14:textId="77777777" w:rsidR="00B819D0" w:rsidRPr="006C1437" w:rsidRDefault="00B819D0" w:rsidP="00B819D0">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9ECF7FC" w14:textId="77777777" w:rsidR="00B819D0" w:rsidRPr="006C1437" w:rsidRDefault="00B819D0" w:rsidP="00B819D0">
      <w:pPr>
        <w:pStyle w:val="B1"/>
      </w:pPr>
      <w:r w:rsidRPr="006C1437">
        <w:t>-</w:t>
      </w:r>
      <w:r w:rsidRPr="006C1437">
        <w:tab/>
        <w:t>UE requested PDN connectivity</w:t>
      </w:r>
    </w:p>
    <w:p w14:paraId="72F26259" w14:textId="77777777" w:rsidR="00B819D0" w:rsidRPr="006C1437" w:rsidRDefault="00B819D0" w:rsidP="00B819D0">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57B3EE6F" w14:textId="77777777" w:rsidR="00B819D0" w:rsidRPr="006C1437" w:rsidRDefault="00B819D0" w:rsidP="00B819D0">
      <w:pPr>
        <w:pStyle w:val="B1"/>
        <w:rPr>
          <w:lang w:eastAsia="zh-CN"/>
        </w:rPr>
      </w:pPr>
      <w:r w:rsidRPr="006C1437">
        <w:t>-</w:t>
      </w:r>
      <w:r w:rsidRPr="006C1437">
        <w:tab/>
        <w:t>X2-based handover without SGW relocation</w:t>
      </w:r>
    </w:p>
    <w:p w14:paraId="2CCF0D24" w14:textId="77777777" w:rsidR="00B819D0" w:rsidRPr="00BD0182" w:rsidRDefault="00B819D0" w:rsidP="00B819D0">
      <w:pPr>
        <w:pStyle w:val="B1"/>
        <w:rPr>
          <w:lang w:val="sv-SE"/>
        </w:rPr>
      </w:pPr>
      <w:r w:rsidRPr="00BD0182">
        <w:rPr>
          <w:lang w:val="sv-SE"/>
        </w:rPr>
        <w:t>-</w:t>
      </w:r>
      <w:r w:rsidRPr="00BD0182">
        <w:rPr>
          <w:lang w:val="sv-SE"/>
        </w:rPr>
        <w:tab/>
        <w:t>UTRAN/GERAN to E-UTRAN SRVCC</w:t>
      </w:r>
    </w:p>
    <w:p w14:paraId="1E37D860" w14:textId="77777777" w:rsidR="00B819D0" w:rsidRPr="006C1437" w:rsidRDefault="00B819D0" w:rsidP="00B819D0">
      <w:pPr>
        <w:pStyle w:val="B1"/>
      </w:pPr>
      <w:r w:rsidRPr="006C1437">
        <w:t>-</w:t>
      </w:r>
      <w:r w:rsidRPr="006C1437">
        <w:tab/>
        <w:t xml:space="preserve">HSS-based P-CSCF restoration for 3GPP access (see </w:t>
      </w:r>
      <w:r>
        <w:t>3GPP TS </w:t>
      </w:r>
      <w:r w:rsidRPr="006C1437">
        <w:t>23.380</w:t>
      </w:r>
      <w:r>
        <w:t> </w:t>
      </w:r>
      <w:r w:rsidRPr="006C1437">
        <w:t>[61])</w:t>
      </w:r>
    </w:p>
    <w:p w14:paraId="5F749A7D" w14:textId="77777777" w:rsidR="00B819D0" w:rsidRPr="006C1437" w:rsidRDefault="00B819D0" w:rsidP="00B819D0">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7578F6B" w14:textId="77777777" w:rsidR="00B819D0" w:rsidRPr="006C1437" w:rsidRDefault="00B819D0" w:rsidP="00B819D0">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14:paraId="1525C5D4" w14:textId="77777777" w:rsidR="00B819D0" w:rsidRPr="006C1437" w:rsidRDefault="00B819D0" w:rsidP="00B819D0">
      <w:r w:rsidRPr="006C1437">
        <w:rPr>
          <w:lang w:eastAsia="zh-CN"/>
        </w:rPr>
        <w:t>It shall also only be sent on the S11 interface by the MME to the SGW as part of the procedure:</w:t>
      </w:r>
    </w:p>
    <w:p w14:paraId="65231434" w14:textId="77777777" w:rsidR="00B819D0" w:rsidRPr="006C1437" w:rsidRDefault="00B819D0" w:rsidP="00B819D0">
      <w:pPr>
        <w:pStyle w:val="B1"/>
      </w:pPr>
      <w:r w:rsidRPr="006C1437">
        <w:t>-</w:t>
      </w:r>
      <w:r w:rsidRPr="006C1437">
        <w:tab/>
        <w:t>E-UTRAN Initiated E-RAB modification procedure</w:t>
      </w:r>
    </w:p>
    <w:p w14:paraId="0DCB05F4" w14:textId="77777777" w:rsidR="00B819D0" w:rsidRPr="006C1437" w:rsidRDefault="00B819D0" w:rsidP="00B819D0">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0B02D2B" w14:textId="77777777" w:rsidR="00B819D0" w:rsidRPr="006C1437" w:rsidRDefault="00B819D0" w:rsidP="00B819D0">
      <w:pPr>
        <w:pStyle w:val="B1"/>
      </w:pPr>
      <w:r w:rsidRPr="006C1437">
        <w:t>-</w:t>
      </w:r>
      <w:r w:rsidRPr="006C1437">
        <w:tab/>
        <w:t>Tracking Area Update procedure with Serving GW change and data forwarding</w:t>
      </w:r>
    </w:p>
    <w:p w14:paraId="41C1A80F" w14:textId="77777777" w:rsidR="00B819D0" w:rsidRPr="006C1437" w:rsidRDefault="00B819D0" w:rsidP="00B819D0">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3D590E55" w14:textId="77777777" w:rsidR="00B819D0" w:rsidRPr="006C1437" w:rsidRDefault="00B819D0" w:rsidP="00B819D0">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1C87A647" w14:textId="77777777" w:rsidR="00B819D0" w:rsidRPr="006C1437" w:rsidRDefault="00B819D0" w:rsidP="00B819D0">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1B02ABA4" w14:textId="77777777" w:rsidR="00B819D0" w:rsidRPr="006C1437" w:rsidRDefault="00B819D0" w:rsidP="00B819D0">
      <w:pPr>
        <w:rPr>
          <w:lang w:eastAsia="zh-CN"/>
        </w:rPr>
      </w:pPr>
      <w:r w:rsidRPr="006C1437">
        <w:rPr>
          <w:lang w:eastAsia="zh-CN"/>
        </w:rPr>
        <w:t>It shall also only be sent on the S4 interface by the SGSN to the SGW and on the S5/S8 interfaces by the SGW to the PGW as part of the procedures:</w:t>
      </w:r>
    </w:p>
    <w:p w14:paraId="507F6EBF" w14:textId="77777777" w:rsidR="00B819D0" w:rsidRPr="006C1437" w:rsidRDefault="00B819D0" w:rsidP="00B819D0">
      <w:pPr>
        <w:pStyle w:val="B1"/>
        <w:rPr>
          <w:lang w:eastAsia="zh-CN"/>
        </w:rPr>
      </w:pPr>
      <w:r w:rsidRPr="006C1437">
        <w:rPr>
          <w:lang w:eastAsia="zh-CN"/>
        </w:rPr>
        <w:t>-</w:t>
      </w:r>
      <w:r w:rsidRPr="006C1437">
        <w:rPr>
          <w:lang w:eastAsia="zh-CN"/>
        </w:rPr>
        <w:tab/>
        <w:t>Routeing Area Update with MME interaction and without SGW change</w:t>
      </w:r>
    </w:p>
    <w:p w14:paraId="43C869C2" w14:textId="77777777" w:rsidR="00B819D0" w:rsidRPr="00BD0182" w:rsidRDefault="00B819D0" w:rsidP="00B819D0">
      <w:pPr>
        <w:pStyle w:val="B1"/>
        <w:rPr>
          <w:lang w:val="sv-SE"/>
        </w:rPr>
      </w:pPr>
      <w:r w:rsidRPr="00BD0182">
        <w:rPr>
          <w:lang w:val="sv-SE"/>
        </w:rPr>
        <w:t>-</w:t>
      </w:r>
      <w:r w:rsidRPr="00BD0182">
        <w:rPr>
          <w:lang w:val="sv-SE"/>
        </w:rPr>
        <w:tab/>
        <w:t>E-UTRAN to UTRAN Iu mode Inter RAT handover</w:t>
      </w:r>
    </w:p>
    <w:p w14:paraId="7A8DFF2E" w14:textId="77777777" w:rsidR="00B819D0" w:rsidRPr="006C1437" w:rsidRDefault="00B819D0" w:rsidP="00B819D0">
      <w:pPr>
        <w:pStyle w:val="B1"/>
        <w:rPr>
          <w:lang w:eastAsia="zh-CN"/>
        </w:rPr>
      </w:pPr>
      <w:r w:rsidRPr="006C1437">
        <w:t>-</w:t>
      </w:r>
      <w:r w:rsidRPr="006C1437">
        <w:tab/>
        <w:t>E-UTRAN to GERAN A/Gb mode Inter RAT handover</w:t>
      </w:r>
    </w:p>
    <w:p w14:paraId="34838165" w14:textId="77777777" w:rsidR="00B819D0" w:rsidRPr="006C1437" w:rsidRDefault="00B819D0" w:rsidP="00B819D0">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3407D8EF" w14:textId="77777777" w:rsidR="00B819D0" w:rsidRPr="006C1437" w:rsidRDefault="00B819D0" w:rsidP="00B819D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14:paraId="2C1A091D" w14:textId="77777777" w:rsidR="00B819D0" w:rsidRPr="006C1437" w:rsidRDefault="00B819D0" w:rsidP="00B819D0">
      <w:pPr>
        <w:pStyle w:val="B1"/>
        <w:rPr>
          <w:lang w:eastAsia="zh-CN"/>
        </w:rPr>
      </w:pPr>
      <w:r w:rsidRPr="006C1437">
        <w:lastRenderedPageBreak/>
        <w:t>-</w:t>
      </w:r>
      <w:r w:rsidRPr="006C1437">
        <w:tab/>
        <w:t>Serving RNS Relocation Procedure</w:t>
      </w:r>
    </w:p>
    <w:p w14:paraId="7DDC7187" w14:textId="77777777" w:rsidR="00B819D0" w:rsidRPr="006C1437" w:rsidRDefault="00B819D0" w:rsidP="00B819D0">
      <w:pPr>
        <w:pStyle w:val="B1"/>
        <w:rPr>
          <w:lang w:eastAsia="zh-CN"/>
        </w:rPr>
      </w:pPr>
      <w:r w:rsidRPr="006C1437">
        <w:t>-</w:t>
      </w:r>
      <w:r w:rsidRPr="006C1437">
        <w:tab/>
        <w:t>Combined Hard Handover and SRNS Relocation Procedure</w:t>
      </w:r>
    </w:p>
    <w:p w14:paraId="0CFC39A3" w14:textId="77777777" w:rsidR="00B819D0" w:rsidRPr="006C1437" w:rsidRDefault="00B819D0" w:rsidP="00B819D0">
      <w:pPr>
        <w:pStyle w:val="B1"/>
        <w:rPr>
          <w:lang w:eastAsia="zh-CN"/>
        </w:rPr>
      </w:pPr>
      <w:r w:rsidRPr="006C1437">
        <w:t>-</w:t>
      </w:r>
      <w:r w:rsidRPr="006C1437">
        <w:tab/>
        <w:t>Combined Cell / URA Update and SRNS Relocation Procedure</w:t>
      </w:r>
    </w:p>
    <w:p w14:paraId="433BE3C7" w14:textId="77777777" w:rsidR="00B819D0" w:rsidRPr="006C1437" w:rsidRDefault="00B819D0" w:rsidP="00B819D0">
      <w:pPr>
        <w:pStyle w:val="B1"/>
        <w:rPr>
          <w:lang w:eastAsia="zh-CN"/>
        </w:rPr>
      </w:pPr>
      <w:r w:rsidRPr="006C1437">
        <w:t>-</w:t>
      </w:r>
      <w:r w:rsidRPr="006C1437">
        <w:tab/>
        <w:t>Enhanced Serving RNS Relocation without SGW relocation</w:t>
      </w:r>
    </w:p>
    <w:p w14:paraId="6B9E20A8" w14:textId="77777777" w:rsidR="00B819D0" w:rsidRPr="006C1437" w:rsidRDefault="00B819D0" w:rsidP="00B819D0">
      <w:pPr>
        <w:pStyle w:val="B1"/>
        <w:rPr>
          <w:lang w:eastAsia="zh-CN"/>
        </w:rPr>
      </w:pPr>
      <w:r w:rsidRPr="006C1437">
        <w:t>-</w:t>
      </w:r>
      <w:r w:rsidRPr="006C1437">
        <w:tab/>
        <w:t>UE Initiated Service Request Procedure</w:t>
      </w:r>
    </w:p>
    <w:p w14:paraId="2C57C54B" w14:textId="77777777" w:rsidR="00B819D0" w:rsidRPr="006C1437" w:rsidRDefault="00B819D0" w:rsidP="00B819D0">
      <w:pPr>
        <w:pStyle w:val="B1"/>
        <w:rPr>
          <w:lang w:eastAsia="zh-CN"/>
        </w:rPr>
      </w:pPr>
      <w:r w:rsidRPr="006C1437">
        <w:t>-</w:t>
      </w:r>
      <w:r w:rsidRPr="006C1437">
        <w:tab/>
      </w:r>
      <w:proofErr w:type="spellStart"/>
      <w:r w:rsidRPr="006C1437">
        <w:t>Iu</w:t>
      </w:r>
      <w:proofErr w:type="spellEnd"/>
      <w:r w:rsidRPr="006C1437">
        <w:t xml:space="preserve"> mode to A/Gb mode Intra SGSN Change</w:t>
      </w:r>
    </w:p>
    <w:p w14:paraId="3E389641" w14:textId="77777777" w:rsidR="00B819D0" w:rsidRPr="006C1437" w:rsidRDefault="00B819D0" w:rsidP="00B819D0">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14:paraId="1BE90472" w14:textId="77777777" w:rsidR="00B819D0" w:rsidRPr="006C1437" w:rsidRDefault="00B819D0" w:rsidP="00B819D0">
      <w:pPr>
        <w:pStyle w:val="B1"/>
        <w:rPr>
          <w:lang w:eastAsia="zh-CN"/>
        </w:rPr>
      </w:pPr>
      <w:r w:rsidRPr="006C1437">
        <w:t>-</w:t>
      </w:r>
      <w:r w:rsidRPr="006C1437">
        <w:tab/>
      </w:r>
      <w:proofErr w:type="spellStart"/>
      <w:r w:rsidRPr="006C1437">
        <w:t>Iu</w:t>
      </w:r>
      <w:proofErr w:type="spellEnd"/>
      <w:r w:rsidRPr="006C1437">
        <w:t xml:space="preserve"> mode to A/Gb mode Inter-SGSN Change</w:t>
      </w:r>
    </w:p>
    <w:p w14:paraId="555C522B" w14:textId="77777777" w:rsidR="00B819D0" w:rsidRPr="006C1437" w:rsidRDefault="00B819D0" w:rsidP="00B819D0">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14:paraId="51C923C5" w14:textId="77777777" w:rsidR="00B819D0" w:rsidRPr="006C1437" w:rsidRDefault="00B819D0" w:rsidP="00B819D0">
      <w:pPr>
        <w:pStyle w:val="B1"/>
        <w:rPr>
          <w:lang w:eastAsia="zh-CN"/>
        </w:rPr>
      </w:pPr>
      <w:r w:rsidRPr="006C1437">
        <w:t>-</w:t>
      </w:r>
      <w:r w:rsidRPr="006C1437">
        <w:tab/>
        <w:t>Paging Response with no established user plane on S4</w:t>
      </w:r>
    </w:p>
    <w:p w14:paraId="2C6E28D7" w14:textId="77777777" w:rsidR="00B819D0" w:rsidRPr="006C1437" w:rsidRDefault="00B819D0" w:rsidP="00B819D0">
      <w:pPr>
        <w:pStyle w:val="B1"/>
      </w:pPr>
      <w:r w:rsidRPr="006C1437">
        <w:t>-</w:t>
      </w:r>
      <w:r w:rsidRPr="006C1437">
        <w:tab/>
        <w:t>PDP Context Activation Procedure</w:t>
      </w:r>
    </w:p>
    <w:p w14:paraId="192185A4" w14:textId="77777777" w:rsidR="00B819D0" w:rsidRPr="006C1437" w:rsidRDefault="00B819D0" w:rsidP="00B819D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610ADA2" w14:textId="77777777" w:rsidR="00B819D0" w:rsidRPr="00BD0182" w:rsidRDefault="00B819D0" w:rsidP="00B819D0">
      <w:pPr>
        <w:pStyle w:val="B1"/>
        <w:rPr>
          <w:lang w:val="sv-SE"/>
        </w:rPr>
      </w:pPr>
      <w:r w:rsidRPr="00BD0182">
        <w:rPr>
          <w:lang w:val="sv-SE"/>
        </w:rPr>
        <w:t>-</w:t>
      </w:r>
      <w:r w:rsidRPr="00BD0182">
        <w:rPr>
          <w:lang w:val="sv-SE"/>
        </w:rPr>
        <w:tab/>
        <w:t>UTRAN/GERAN to UTRAN (HSPA) SRVCC</w:t>
      </w:r>
    </w:p>
    <w:p w14:paraId="38E1FD83" w14:textId="77777777" w:rsidR="00B819D0" w:rsidRPr="006C1437" w:rsidRDefault="00B819D0" w:rsidP="00B819D0">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50C76660" w14:textId="77777777" w:rsidR="00B819D0" w:rsidRPr="006C1437" w:rsidRDefault="00B819D0" w:rsidP="00B819D0">
      <w:pPr>
        <w:rPr>
          <w:lang w:eastAsia="zh-CN"/>
        </w:rPr>
      </w:pPr>
      <w:r w:rsidRPr="006C1437">
        <w:rPr>
          <w:lang w:eastAsia="zh-CN"/>
        </w:rPr>
        <w:t>It shall also only be sent on the S4 interface by the SGSN to the SGW as part of the procedures:</w:t>
      </w:r>
    </w:p>
    <w:p w14:paraId="0CAF5E46" w14:textId="77777777" w:rsidR="00B819D0" w:rsidRPr="006C1437" w:rsidRDefault="00B819D0" w:rsidP="00B819D0">
      <w:pPr>
        <w:pStyle w:val="B1"/>
        <w:rPr>
          <w:lang w:eastAsia="zh-CN"/>
        </w:rPr>
      </w:pPr>
      <w:r w:rsidRPr="006C1437">
        <w:rPr>
          <w:lang w:eastAsia="zh-CN"/>
        </w:rPr>
        <w:t>-</w:t>
      </w:r>
      <w:r w:rsidRPr="006C1437">
        <w:rPr>
          <w:lang w:eastAsia="zh-CN"/>
        </w:rPr>
        <w:tab/>
        <w:t>RAB Assignment Procedure</w:t>
      </w:r>
    </w:p>
    <w:p w14:paraId="3EC05E66" w14:textId="77777777" w:rsidR="00B819D0" w:rsidRPr="006C1437" w:rsidRDefault="00B819D0" w:rsidP="00B819D0">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74F24705" w14:textId="77777777" w:rsidR="00B819D0" w:rsidRPr="006C1437" w:rsidRDefault="00B819D0" w:rsidP="00B819D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D9B6E1A" w14:textId="77777777" w:rsidR="00B819D0" w:rsidRPr="006C1437" w:rsidRDefault="00B819D0" w:rsidP="00B819D0">
      <w:pPr>
        <w:pStyle w:val="B1"/>
        <w:rPr>
          <w:lang w:eastAsia="zh-CN"/>
        </w:rPr>
      </w:pPr>
      <w:r w:rsidRPr="006C1437">
        <w:t>-</w:t>
      </w:r>
      <w:r w:rsidRPr="006C1437">
        <w:tab/>
        <w:t>Routeing Area Update procedure with Serving GW change and data forwarding</w:t>
      </w:r>
    </w:p>
    <w:p w14:paraId="1EDB827C" w14:textId="77777777" w:rsidR="00B819D0" w:rsidRPr="006C1437" w:rsidRDefault="00B819D0" w:rsidP="00B819D0">
      <w:pPr>
        <w:pStyle w:val="B1"/>
        <w:rPr>
          <w:lang w:eastAsia="zh-CN"/>
        </w:rPr>
      </w:pPr>
      <w:r w:rsidRPr="006C1437">
        <w:rPr>
          <w:lang w:eastAsia="zh-CN"/>
        </w:rPr>
        <w:t>and only on the S5/S8 interfaces by the SGW to the PGW as part of the procedures:</w:t>
      </w:r>
    </w:p>
    <w:p w14:paraId="66299ADF" w14:textId="77777777" w:rsidR="00B819D0" w:rsidRPr="006C1437" w:rsidRDefault="00B819D0" w:rsidP="00B819D0">
      <w:pPr>
        <w:pStyle w:val="B1"/>
        <w:rPr>
          <w:lang w:eastAsia="zh-CN"/>
        </w:rPr>
      </w:pPr>
      <w:r w:rsidRPr="006C1437">
        <w:rPr>
          <w:lang w:eastAsia="zh-CN"/>
        </w:rPr>
        <w:t>-</w:t>
      </w:r>
      <w:r w:rsidRPr="006C1437">
        <w:rPr>
          <w:lang w:eastAsia="zh-CN"/>
        </w:rPr>
        <w:tab/>
        <w:t>Tracking Area Update procedure with SGW change</w:t>
      </w:r>
    </w:p>
    <w:p w14:paraId="65275652" w14:textId="77777777" w:rsidR="00B819D0" w:rsidRPr="006C1437" w:rsidRDefault="00B819D0" w:rsidP="00B819D0">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3127648D" w14:textId="77777777" w:rsidR="00B819D0" w:rsidRPr="006C1437" w:rsidRDefault="00B819D0" w:rsidP="00B819D0">
      <w:pPr>
        <w:pStyle w:val="B1"/>
      </w:pPr>
      <w:r w:rsidRPr="006C1437">
        <w:t>-</w:t>
      </w:r>
      <w:r w:rsidRPr="006C1437">
        <w:tab/>
      </w:r>
      <w:r w:rsidRPr="006C1437">
        <w:rPr>
          <w:lang w:eastAsia="zh-CN"/>
        </w:rPr>
        <w:t>X2 based</w:t>
      </w:r>
      <w:r w:rsidRPr="006C1437">
        <w:t xml:space="preserve"> handover with SGW relocation</w:t>
      </w:r>
    </w:p>
    <w:p w14:paraId="4F494A1E" w14:textId="77777777" w:rsidR="00B819D0" w:rsidRPr="006C1437" w:rsidRDefault="00B819D0" w:rsidP="00B819D0">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49AD3305" w14:textId="77777777" w:rsidR="00B819D0" w:rsidRPr="006C1437" w:rsidRDefault="00B819D0" w:rsidP="00B819D0">
      <w:pPr>
        <w:pStyle w:val="B1"/>
        <w:rPr>
          <w:lang w:eastAsia="zh-CN"/>
        </w:rPr>
      </w:pPr>
      <w:r w:rsidRPr="006C1437">
        <w:rPr>
          <w:lang w:eastAsia="zh-CN"/>
        </w:rPr>
        <w:t>-</w:t>
      </w:r>
      <w:r w:rsidRPr="006C1437">
        <w:rPr>
          <w:lang w:eastAsia="zh-CN"/>
        </w:rPr>
        <w:tab/>
        <w:t>Enhanced Serving RNS Relocation with SGW relocation</w:t>
      </w:r>
    </w:p>
    <w:p w14:paraId="148B23A8" w14:textId="77777777" w:rsidR="00B819D0" w:rsidRPr="006C1437" w:rsidRDefault="00B819D0" w:rsidP="00B819D0">
      <w:pPr>
        <w:pStyle w:val="B1"/>
        <w:rPr>
          <w:lang w:eastAsia="zh-CN"/>
        </w:rPr>
      </w:pPr>
      <w:r w:rsidRPr="006C1437">
        <w:t>-</w:t>
      </w:r>
      <w:r w:rsidRPr="006C1437">
        <w:tab/>
        <w:t>Routeing Area Update with MME interaction and with SGW change</w:t>
      </w:r>
    </w:p>
    <w:p w14:paraId="38E39988" w14:textId="77777777" w:rsidR="00B819D0" w:rsidRPr="006C1437" w:rsidRDefault="00B819D0" w:rsidP="00B819D0">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E85C469" w14:textId="77777777" w:rsidR="00B819D0" w:rsidRPr="006C1437" w:rsidRDefault="00B819D0" w:rsidP="00B819D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3CCCA6FE" w14:textId="77777777" w:rsidR="00B819D0" w:rsidRPr="006C1437" w:rsidRDefault="00B819D0" w:rsidP="00B819D0">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22F369E" w14:textId="77777777" w:rsidR="00B819D0" w:rsidRPr="006C1437" w:rsidRDefault="00B819D0" w:rsidP="00B819D0">
      <w:pPr>
        <w:pStyle w:val="B1"/>
        <w:rPr>
          <w:lang w:eastAsia="zh-CN"/>
        </w:rPr>
      </w:pPr>
      <w:r w:rsidRPr="006C1437">
        <w:rPr>
          <w:lang w:eastAsia="zh-CN"/>
        </w:rPr>
        <w:t>-</w:t>
      </w:r>
      <w:r w:rsidRPr="006C1437">
        <w:rPr>
          <w:lang w:eastAsia="zh-CN"/>
        </w:rPr>
        <w:tab/>
        <w:t>MME triggered Serving GW relocation</w:t>
      </w:r>
    </w:p>
    <w:p w14:paraId="384F04CB" w14:textId="77777777" w:rsidR="00B819D0" w:rsidRPr="006C1437" w:rsidRDefault="00B819D0" w:rsidP="00B819D0">
      <w:pPr>
        <w:pStyle w:val="B1"/>
        <w:rPr>
          <w:lang w:eastAsia="zh-CN"/>
        </w:rPr>
      </w:pPr>
      <w:r w:rsidRPr="006C1437">
        <w:rPr>
          <w:lang w:eastAsia="zh-CN"/>
        </w:rPr>
        <w:t>-</w:t>
      </w:r>
      <w:r w:rsidRPr="006C1437">
        <w:rPr>
          <w:lang w:eastAsia="zh-CN"/>
        </w:rPr>
        <w:tab/>
        <w:t>S4-SGSN triggered Serving GW relocation</w:t>
      </w:r>
    </w:p>
    <w:p w14:paraId="4A77BED4" w14:textId="77777777" w:rsidR="00B819D0" w:rsidRPr="006C1437" w:rsidRDefault="00B819D0" w:rsidP="00B819D0">
      <w:pPr>
        <w:pStyle w:val="B1"/>
        <w:rPr>
          <w:lang w:eastAsia="zh-CN"/>
        </w:rPr>
      </w:pPr>
      <w:r w:rsidRPr="006C1437">
        <w:rPr>
          <w:lang w:eastAsia="zh-CN"/>
        </w:rPr>
        <w:t>-</w:t>
      </w:r>
      <w:r w:rsidRPr="006C1437">
        <w:rPr>
          <w:lang w:eastAsia="zh-CN"/>
        </w:rPr>
        <w:tab/>
        <w:t>PGW Pause of Charging procedure</w:t>
      </w:r>
    </w:p>
    <w:p w14:paraId="6EE0B81C" w14:textId="77777777" w:rsidR="00B819D0" w:rsidRPr="006C1437" w:rsidRDefault="00B819D0" w:rsidP="00B819D0">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3E03F5FE" w14:textId="77777777" w:rsidR="00B819D0" w:rsidRPr="006C1437" w:rsidRDefault="00B819D0" w:rsidP="00B819D0">
      <w:pPr>
        <w:pStyle w:val="B1"/>
      </w:pPr>
      <w:r w:rsidRPr="006C1437">
        <w:t>-</w:t>
      </w:r>
      <w:r w:rsidRPr="006C1437">
        <w:tab/>
        <w:t>UE initiated IPsec tunnel update procedure</w:t>
      </w:r>
    </w:p>
    <w:p w14:paraId="3900F9CD" w14:textId="77777777" w:rsidR="00B819D0" w:rsidRPr="006C1437" w:rsidRDefault="00B819D0" w:rsidP="00B819D0">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57BEFDB" w14:textId="77777777" w:rsidR="00B819D0" w:rsidRPr="006C1437" w:rsidRDefault="00B819D0" w:rsidP="00B819D0">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2EADA237" w14:textId="77777777" w:rsidR="00B819D0" w:rsidRPr="006C1437" w:rsidRDefault="00B819D0" w:rsidP="00B819D0">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5634E2FC" w14:textId="77777777" w:rsidR="00B819D0" w:rsidRPr="006C1437" w:rsidRDefault="00B819D0" w:rsidP="00B819D0">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5F4B091" w14:textId="77777777" w:rsidR="00B819D0" w:rsidRPr="006C1437" w:rsidRDefault="00B819D0" w:rsidP="00B819D0">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57268E67" w14:textId="77777777" w:rsidR="00B819D0" w:rsidRPr="006C1437" w:rsidRDefault="00B819D0" w:rsidP="00B819D0">
      <w:pPr>
        <w:pStyle w:val="B1"/>
      </w:pPr>
      <w:r w:rsidRPr="006C1437">
        <w:t>-</w:t>
      </w:r>
      <w:r w:rsidRPr="006C1437">
        <w:tab/>
        <w:t>during a Service Request procedure to establish data radio bearers for the corresponding PDP context for a UE in UTRAN with an existing S4-U tunnel;</w:t>
      </w:r>
    </w:p>
    <w:p w14:paraId="7D31FC8D" w14:textId="77777777" w:rsidR="00B819D0" w:rsidRPr="006C1437" w:rsidRDefault="00B819D0" w:rsidP="00B819D0">
      <w:pPr>
        <w:pStyle w:val="B1"/>
      </w:pPr>
      <w:r w:rsidRPr="006C1437">
        <w:t>-</w:t>
      </w:r>
      <w:r w:rsidRPr="006C1437">
        <w:tab/>
        <w:t>when the SGSN receives an uplink LLC PDU for user data or any valid LLC frame serving as a paging response from a UE in GERAN with an existing S4-U tunnel.</w:t>
      </w:r>
    </w:p>
    <w:p w14:paraId="01B2A616" w14:textId="77777777" w:rsidR="00B819D0" w:rsidRPr="006C1437" w:rsidRDefault="00B819D0" w:rsidP="00B819D0">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3D9A4D05" w14:textId="77777777" w:rsidR="00B819D0" w:rsidRPr="006C1437" w:rsidRDefault="00B819D0" w:rsidP="00B819D0">
      <w:pPr>
        <w:pStyle w:val="B1"/>
      </w:pPr>
      <w:r w:rsidRPr="006C1437">
        <w:t>-</w:t>
      </w:r>
      <w:r w:rsidRPr="006C1437">
        <w:tab/>
        <w:t>during a Service Request procedure to establish data radio bearers for the corresponding PDP context for a UE in UTRAN with an existing S4-U tunnel;</w:t>
      </w:r>
    </w:p>
    <w:p w14:paraId="6389870B" w14:textId="77777777" w:rsidR="00B819D0" w:rsidRPr="006C1437" w:rsidRDefault="00B819D0" w:rsidP="00B819D0">
      <w:pPr>
        <w:pStyle w:val="B1"/>
      </w:pPr>
      <w:r w:rsidRPr="006C1437">
        <w:t>-</w:t>
      </w:r>
      <w:r w:rsidRPr="006C1437">
        <w:tab/>
        <w:t>when the SGSN receives an uplink LLC PDU for user data or any valid LLC frame serving as a paging response for a UE in GERAN with an existing S4-U tunnel.</w:t>
      </w:r>
    </w:p>
    <w:p w14:paraId="2E0E93C1" w14:textId="77777777" w:rsidR="00B819D0" w:rsidRPr="006C1437" w:rsidRDefault="00B819D0" w:rsidP="00B819D0">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00471607" w14:textId="77777777" w:rsidR="00B819D0" w:rsidRPr="006C1437" w:rsidRDefault="00B819D0" w:rsidP="00B819D0">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4224C5E3" w14:textId="77777777" w:rsidR="00B819D0" w:rsidRPr="006C1437" w:rsidRDefault="00B819D0" w:rsidP="00B819D0">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17C869EA" w14:textId="77777777" w:rsidR="00B819D0" w:rsidRPr="006C1437" w:rsidRDefault="00B819D0" w:rsidP="00B819D0">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7E93ECB4" w14:textId="77777777" w:rsidR="00B819D0" w:rsidRPr="006C1437" w:rsidRDefault="00B819D0" w:rsidP="00B819D0">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0BECA629" w14:textId="77777777" w:rsidR="00B819D0" w:rsidRPr="006C1437" w:rsidRDefault="00B819D0" w:rsidP="00B819D0">
      <w:r w:rsidRPr="006C1437">
        <w:lastRenderedPageBreak/>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10AF349C" w14:textId="77777777" w:rsidR="00B819D0" w:rsidRPr="006C1437" w:rsidRDefault="00B819D0" w:rsidP="00B819D0">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2C82039D" w14:textId="77777777" w:rsidR="00B819D0" w:rsidRPr="006C1437" w:rsidRDefault="00B819D0" w:rsidP="00B819D0">
      <w:pPr>
        <w:pStyle w:val="NO"/>
      </w:pPr>
      <w:r w:rsidRPr="006C1437">
        <w:t>NOTE 3:</w:t>
      </w:r>
      <w:r w:rsidRPr="006C1437">
        <w:tab/>
        <w:t>Since the UE has left the old MME/SGSN, some information related to the UE, e.g. ULI, UE Time Zone, CSG, RAT Type in the old MME/SGSN are not valid any more.</w:t>
      </w:r>
    </w:p>
    <w:p w14:paraId="12D167B1" w14:textId="77777777" w:rsidR="00B819D0" w:rsidRPr="006C1437" w:rsidRDefault="00B819D0" w:rsidP="00B819D0">
      <w:r w:rsidRPr="006C1437">
        <w:t>Upon receipt of a Modify Bearer Request message that includes the Presence Reporting Area Information from the MME/S4-SGSN, the SGW shall send a Modify Bearer Request message on the S5/S8 interface if any of the following condition is met:</w:t>
      </w:r>
    </w:p>
    <w:p w14:paraId="0683B9FC" w14:textId="77777777" w:rsidR="00B819D0" w:rsidRPr="006C1437" w:rsidRDefault="00B819D0" w:rsidP="00B819D0">
      <w:pPr>
        <w:pStyle w:val="B1"/>
      </w:pPr>
      <w:r w:rsidRPr="006C1437">
        <w:t>-</w:t>
      </w:r>
      <w:r w:rsidRPr="006C1437">
        <w:tab/>
        <w:t>ISR is not active;</w:t>
      </w:r>
    </w:p>
    <w:p w14:paraId="0682B35F" w14:textId="77777777" w:rsidR="00B819D0" w:rsidRPr="006C1437" w:rsidRDefault="00B819D0" w:rsidP="00B819D0">
      <w:pPr>
        <w:pStyle w:val="B1"/>
      </w:pPr>
      <w:r w:rsidRPr="006C1437">
        <w:t>-</w:t>
      </w:r>
      <w:r w:rsidRPr="006C1437">
        <w:tab/>
        <w:t>ISR is active, and the RAT Type has changed since last reported or the CPRAI flag has been set to 1.</w:t>
      </w:r>
    </w:p>
    <w:p w14:paraId="5F27E72D" w14:textId="77777777" w:rsidR="00B819D0" w:rsidRPr="006C1437" w:rsidRDefault="00B819D0" w:rsidP="00B819D0">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18DC94DF" w14:textId="77777777" w:rsidR="00B819D0" w:rsidRPr="006C1437" w:rsidRDefault="00B819D0" w:rsidP="00B819D0">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6147FB96" w14:textId="77777777" w:rsidR="00B819D0" w:rsidRPr="006C1437" w:rsidRDefault="00B819D0" w:rsidP="00B819D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9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33"/>
      </w:tblGrid>
      <w:tr w:rsidR="00B819D0" w:rsidRPr="006C1437" w14:paraId="6AF62A32"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218B9BC3" w14:textId="77777777" w:rsidR="00B819D0" w:rsidRPr="006C1437" w:rsidRDefault="00B819D0" w:rsidP="0095193C">
            <w:pPr>
              <w:pStyle w:val="TAH"/>
            </w:pPr>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03E33B65" w14:textId="77777777" w:rsidR="00B819D0" w:rsidRPr="006C1437" w:rsidRDefault="00B819D0" w:rsidP="0095193C">
            <w:pPr>
              <w:pStyle w:val="TAH"/>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3F6A43F8" w14:textId="77777777" w:rsidR="00B819D0" w:rsidRPr="006C1437" w:rsidRDefault="00B819D0" w:rsidP="0095193C">
            <w:pPr>
              <w:pStyle w:val="TAH"/>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6ABE565C" w14:textId="77777777" w:rsidR="00B819D0" w:rsidRPr="006C1437" w:rsidRDefault="00B819D0" w:rsidP="0095193C">
            <w:pPr>
              <w:pStyle w:val="TAH"/>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2303FC63" w14:textId="77777777" w:rsidR="00B819D0" w:rsidRPr="006C1437" w:rsidRDefault="00B819D0" w:rsidP="0095193C">
            <w:pPr>
              <w:pStyle w:val="TAH"/>
            </w:pPr>
            <w:r w:rsidRPr="006C1437">
              <w:t>Ins.</w:t>
            </w:r>
          </w:p>
        </w:tc>
      </w:tr>
      <w:tr w:rsidR="00B819D0" w:rsidRPr="006C1437" w14:paraId="0B65AFFF"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00BD9DE7" w14:textId="77777777" w:rsidR="00B819D0" w:rsidRPr="006C1437" w:rsidRDefault="00B819D0" w:rsidP="0095193C">
            <w:pPr>
              <w:pStyle w:val="TAL"/>
              <w:keepNext w:val="0"/>
            </w:pPr>
            <w:r w:rsidRPr="006C1437">
              <w:t>ME</w:t>
            </w:r>
            <w:r>
              <w:t xml:space="preserve"> </w:t>
            </w:r>
            <w:r w:rsidRPr="006C1437">
              <w:t>Identity</w:t>
            </w:r>
            <w:r>
              <w:t xml:space="preserve"> </w:t>
            </w:r>
            <w:r w:rsidRPr="006C1437">
              <w:t>(MEI)</w:t>
            </w:r>
          </w:p>
        </w:tc>
        <w:tc>
          <w:tcPr>
            <w:tcW w:w="360" w:type="dxa"/>
            <w:gridSpan w:val="2"/>
            <w:tcBorders>
              <w:top w:val="single" w:sz="4" w:space="0" w:color="auto"/>
              <w:left w:val="single" w:sz="4" w:space="0" w:color="auto"/>
              <w:bottom w:val="single" w:sz="4" w:space="0" w:color="auto"/>
              <w:right w:val="single" w:sz="4" w:space="0" w:color="auto"/>
            </w:tcBorders>
          </w:tcPr>
          <w:p w14:paraId="055F6364"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77496D9" w14:textId="77777777" w:rsidR="00B819D0" w:rsidRPr="006C1437" w:rsidRDefault="00B819D0" w:rsidP="0095193C">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gridSpan w:val="2"/>
            <w:vMerge w:val="restart"/>
            <w:tcBorders>
              <w:top w:val="single" w:sz="4" w:space="0" w:color="auto"/>
              <w:left w:val="single" w:sz="4" w:space="0" w:color="auto"/>
              <w:right w:val="single" w:sz="4" w:space="0" w:color="auto"/>
            </w:tcBorders>
          </w:tcPr>
          <w:p w14:paraId="0ECBC58E" w14:textId="77777777" w:rsidR="00B819D0" w:rsidRPr="006C1437" w:rsidRDefault="00B819D0" w:rsidP="0095193C">
            <w:pPr>
              <w:pStyle w:val="TAC"/>
              <w:keepNext w:val="0"/>
            </w:pPr>
            <w:r w:rsidRPr="006C1437">
              <w:t>MEI</w:t>
            </w:r>
          </w:p>
        </w:tc>
        <w:tc>
          <w:tcPr>
            <w:tcW w:w="482" w:type="dxa"/>
            <w:gridSpan w:val="2"/>
            <w:vMerge w:val="restart"/>
            <w:tcBorders>
              <w:top w:val="single" w:sz="4" w:space="0" w:color="auto"/>
              <w:left w:val="single" w:sz="4" w:space="0" w:color="auto"/>
              <w:right w:val="single" w:sz="4" w:space="0" w:color="auto"/>
            </w:tcBorders>
          </w:tcPr>
          <w:p w14:paraId="3A668E16" w14:textId="77777777" w:rsidR="00B819D0" w:rsidRPr="006C1437" w:rsidRDefault="00B819D0" w:rsidP="0095193C">
            <w:pPr>
              <w:pStyle w:val="TAC"/>
              <w:keepNext w:val="0"/>
            </w:pPr>
            <w:r w:rsidRPr="006C1437">
              <w:t>0</w:t>
            </w:r>
          </w:p>
        </w:tc>
      </w:tr>
      <w:tr w:rsidR="00B819D0" w:rsidRPr="006C1437" w14:paraId="4C39D7A4"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571D807C"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1D6ED64" w14:textId="77777777" w:rsidR="00B819D0" w:rsidRPr="006C1437" w:rsidRDefault="00B819D0" w:rsidP="0095193C">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D5DCEB9" w14:textId="77777777" w:rsidR="00B819D0" w:rsidRPr="006C1437" w:rsidRDefault="00B819D0" w:rsidP="0095193C">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gridSpan w:val="2"/>
            <w:vMerge/>
            <w:tcBorders>
              <w:left w:val="single" w:sz="4" w:space="0" w:color="auto"/>
              <w:bottom w:val="single" w:sz="4" w:space="0" w:color="auto"/>
              <w:right w:val="single" w:sz="4" w:space="0" w:color="auto"/>
            </w:tcBorders>
          </w:tcPr>
          <w:p w14:paraId="22D06E4B"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tcPr>
          <w:p w14:paraId="3123F9FB" w14:textId="77777777" w:rsidR="00B819D0" w:rsidRPr="006C1437" w:rsidRDefault="00B819D0" w:rsidP="0095193C">
            <w:pPr>
              <w:pStyle w:val="TAC"/>
              <w:keepNext w:val="0"/>
            </w:pPr>
          </w:p>
        </w:tc>
      </w:tr>
      <w:tr w:rsidR="00B819D0" w:rsidRPr="006C1437" w14:paraId="58E9D84C"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62129707" w14:textId="77777777" w:rsidR="00B819D0" w:rsidRPr="006C1437" w:rsidRDefault="00B819D0" w:rsidP="0095193C">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gridSpan w:val="2"/>
            <w:tcBorders>
              <w:top w:val="single" w:sz="4" w:space="0" w:color="auto"/>
              <w:left w:val="single" w:sz="4" w:space="0" w:color="auto"/>
              <w:bottom w:val="single" w:sz="4" w:space="0" w:color="auto"/>
              <w:right w:val="single" w:sz="4" w:space="0" w:color="auto"/>
            </w:tcBorders>
          </w:tcPr>
          <w:p w14:paraId="7E38C952"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3905090" w14:textId="77777777" w:rsidR="00B819D0" w:rsidRPr="006C1437" w:rsidRDefault="00B819D0" w:rsidP="0095193C">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326F953B" w14:textId="77777777" w:rsidR="00B819D0" w:rsidRPr="006C1437" w:rsidRDefault="00B819D0" w:rsidP="0095193C">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7DBCC801" w14:textId="77777777" w:rsidR="00B819D0" w:rsidRPr="006C1437" w:rsidRDefault="00B819D0" w:rsidP="0095193C">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4E51CAD2" w14:textId="77777777" w:rsidR="00B819D0" w:rsidRPr="006C1437" w:rsidRDefault="00B819D0" w:rsidP="0095193C">
            <w:pPr>
              <w:pStyle w:val="TAL"/>
              <w:keepNext w:val="0"/>
              <w:rPr>
                <w:szCs w:val="18"/>
                <w:lang w:eastAsia="zh-CN"/>
              </w:rPr>
            </w:pPr>
          </w:p>
          <w:p w14:paraId="32DEA8E4" w14:textId="77777777" w:rsidR="00B819D0" w:rsidRPr="006C1437" w:rsidRDefault="00B819D0" w:rsidP="0095193C">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2301FB10" w14:textId="77777777" w:rsidR="00B819D0" w:rsidRPr="006C1437" w:rsidRDefault="00B819D0" w:rsidP="0095193C">
            <w:pPr>
              <w:pStyle w:val="TAL"/>
              <w:keepNext w:val="0"/>
              <w:rPr>
                <w:szCs w:val="18"/>
                <w:lang w:eastAsia="zh-CN"/>
              </w:rPr>
            </w:pPr>
          </w:p>
          <w:p w14:paraId="1E094C30" w14:textId="77777777" w:rsidR="00B819D0" w:rsidRPr="006C1437" w:rsidRDefault="00B819D0" w:rsidP="0095193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gridSpan w:val="2"/>
            <w:vMerge w:val="restart"/>
            <w:tcBorders>
              <w:top w:val="single" w:sz="4" w:space="0" w:color="auto"/>
              <w:left w:val="single" w:sz="4" w:space="0" w:color="auto"/>
              <w:right w:val="single" w:sz="4" w:space="0" w:color="auto"/>
            </w:tcBorders>
          </w:tcPr>
          <w:p w14:paraId="65BC89D4" w14:textId="77777777" w:rsidR="00B819D0" w:rsidRPr="006C1437" w:rsidRDefault="00B819D0" w:rsidP="0095193C">
            <w:pPr>
              <w:pStyle w:val="TAC"/>
              <w:keepNext w:val="0"/>
            </w:pPr>
            <w:r w:rsidRPr="006C1437">
              <w:t>ULI</w:t>
            </w:r>
          </w:p>
          <w:p w14:paraId="0D00734B" w14:textId="77777777" w:rsidR="00B819D0" w:rsidRPr="006C1437" w:rsidRDefault="00B819D0" w:rsidP="0095193C">
            <w:pPr>
              <w:pStyle w:val="TAC"/>
              <w:keepNext w:val="0"/>
            </w:pPr>
            <w:r w:rsidRPr="006C1437">
              <w:t>(NOTE</w:t>
            </w:r>
            <w:r>
              <w:t xml:space="preserve"> </w:t>
            </w:r>
            <w:r w:rsidRPr="006C1437">
              <w:t>15)</w:t>
            </w:r>
          </w:p>
        </w:tc>
        <w:tc>
          <w:tcPr>
            <w:tcW w:w="482" w:type="dxa"/>
            <w:gridSpan w:val="2"/>
            <w:vMerge w:val="restart"/>
            <w:tcBorders>
              <w:top w:val="single" w:sz="4" w:space="0" w:color="auto"/>
              <w:left w:val="single" w:sz="4" w:space="0" w:color="auto"/>
              <w:right w:val="single" w:sz="4" w:space="0" w:color="auto"/>
            </w:tcBorders>
          </w:tcPr>
          <w:p w14:paraId="6553BF96" w14:textId="77777777" w:rsidR="00B819D0" w:rsidRPr="006C1437" w:rsidRDefault="00B819D0" w:rsidP="0095193C">
            <w:pPr>
              <w:pStyle w:val="TAC"/>
              <w:keepNext w:val="0"/>
            </w:pPr>
            <w:r w:rsidRPr="006C1437">
              <w:t>0</w:t>
            </w:r>
          </w:p>
        </w:tc>
      </w:tr>
      <w:tr w:rsidR="00B819D0" w:rsidRPr="006C1437" w14:paraId="7D671295" w14:textId="77777777" w:rsidTr="00D36900">
        <w:trPr>
          <w:gridBefore w:val="1"/>
          <w:wBefore w:w="33" w:type="dxa"/>
        </w:trPr>
        <w:tc>
          <w:tcPr>
            <w:tcW w:w="1819" w:type="dxa"/>
            <w:gridSpan w:val="2"/>
            <w:vMerge/>
            <w:tcBorders>
              <w:left w:val="single" w:sz="4" w:space="0" w:color="auto"/>
              <w:right w:val="single" w:sz="4" w:space="0" w:color="auto"/>
            </w:tcBorders>
          </w:tcPr>
          <w:p w14:paraId="1E1BD0A6"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C203F81"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C31117A"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31785874" w14:textId="77777777" w:rsidR="00B819D0" w:rsidRPr="006C1437" w:rsidRDefault="00B819D0" w:rsidP="0095193C">
            <w:pPr>
              <w:pStyle w:val="TAL"/>
              <w:keepNext w:val="0"/>
              <w:rPr>
                <w:lang w:eastAsia="zh-CN"/>
              </w:rPr>
            </w:pPr>
            <w:r w:rsidRPr="006C1437">
              <w:rPr>
                <w:rFonts w:hint="eastAsia"/>
                <w:lang w:eastAsia="zh-CN"/>
              </w:rPr>
              <w:lastRenderedPageBreak/>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gridSpan w:val="2"/>
            <w:vMerge/>
            <w:tcBorders>
              <w:left w:val="single" w:sz="4" w:space="0" w:color="auto"/>
              <w:right w:val="single" w:sz="4" w:space="0" w:color="auto"/>
            </w:tcBorders>
          </w:tcPr>
          <w:p w14:paraId="70E6199A"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46712361" w14:textId="77777777" w:rsidR="00B819D0" w:rsidRPr="006C1437" w:rsidRDefault="00B819D0" w:rsidP="0095193C">
            <w:pPr>
              <w:pStyle w:val="TAC"/>
              <w:keepNext w:val="0"/>
            </w:pPr>
          </w:p>
        </w:tc>
      </w:tr>
      <w:tr w:rsidR="00B819D0" w:rsidRPr="006C1437" w14:paraId="62B429D7" w14:textId="77777777" w:rsidTr="00D36900">
        <w:trPr>
          <w:gridBefore w:val="1"/>
          <w:wBefore w:w="33" w:type="dxa"/>
        </w:trPr>
        <w:tc>
          <w:tcPr>
            <w:tcW w:w="1819" w:type="dxa"/>
            <w:gridSpan w:val="2"/>
            <w:vMerge/>
            <w:tcBorders>
              <w:left w:val="single" w:sz="4" w:space="0" w:color="auto"/>
              <w:right w:val="single" w:sz="4" w:space="0" w:color="auto"/>
            </w:tcBorders>
          </w:tcPr>
          <w:p w14:paraId="7640CFDE"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2F736DA9"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A42C987"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6F3A37C7" w14:textId="77777777" w:rsidR="00B819D0" w:rsidRPr="006C1437" w:rsidRDefault="00B819D0" w:rsidP="0095193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277AB153" w14:textId="77777777" w:rsidR="00B819D0" w:rsidRPr="006C1437" w:rsidRDefault="00B819D0" w:rsidP="0095193C">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28F18383" w14:textId="77777777" w:rsidR="00B819D0" w:rsidRPr="006C1437" w:rsidRDefault="00B819D0" w:rsidP="0095193C">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gridSpan w:val="2"/>
            <w:vMerge/>
            <w:tcBorders>
              <w:left w:val="single" w:sz="4" w:space="0" w:color="auto"/>
              <w:right w:val="single" w:sz="4" w:space="0" w:color="auto"/>
            </w:tcBorders>
          </w:tcPr>
          <w:p w14:paraId="544F0192"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75FC14BA" w14:textId="77777777" w:rsidR="00B819D0" w:rsidRPr="006C1437" w:rsidRDefault="00B819D0" w:rsidP="0095193C">
            <w:pPr>
              <w:pStyle w:val="TAC"/>
            </w:pPr>
          </w:p>
        </w:tc>
      </w:tr>
      <w:tr w:rsidR="00B819D0" w:rsidRPr="006C1437" w14:paraId="1EBF09A6" w14:textId="77777777" w:rsidTr="00D36900">
        <w:trPr>
          <w:gridBefore w:val="1"/>
          <w:wBefore w:w="33" w:type="dxa"/>
        </w:trPr>
        <w:tc>
          <w:tcPr>
            <w:tcW w:w="1819" w:type="dxa"/>
            <w:gridSpan w:val="2"/>
            <w:vMerge/>
            <w:tcBorders>
              <w:left w:val="single" w:sz="4" w:space="0" w:color="auto"/>
              <w:right w:val="single" w:sz="4" w:space="0" w:color="auto"/>
            </w:tcBorders>
          </w:tcPr>
          <w:p w14:paraId="34B60A21"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6AF527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EFBFEE4" w14:textId="77777777" w:rsidR="00B819D0" w:rsidRPr="006C1437" w:rsidRDefault="00B819D0" w:rsidP="0095193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346E523C" w14:textId="77777777" w:rsidR="00B819D0" w:rsidRPr="006C1437" w:rsidRDefault="00B819D0" w:rsidP="0095193C">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755A6BC" w14:textId="77777777" w:rsidR="00B819D0" w:rsidRPr="006C1437" w:rsidRDefault="00B819D0" w:rsidP="0095193C">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gridSpan w:val="2"/>
            <w:vMerge/>
            <w:tcBorders>
              <w:left w:val="single" w:sz="4" w:space="0" w:color="auto"/>
              <w:right w:val="single" w:sz="4" w:space="0" w:color="auto"/>
            </w:tcBorders>
          </w:tcPr>
          <w:p w14:paraId="7BEA3317"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62B6ED6B" w14:textId="77777777" w:rsidR="00B819D0" w:rsidRPr="006C1437" w:rsidRDefault="00B819D0" w:rsidP="0095193C">
            <w:pPr>
              <w:pStyle w:val="TAC"/>
              <w:keepNext w:val="0"/>
            </w:pPr>
          </w:p>
        </w:tc>
      </w:tr>
      <w:tr w:rsidR="00B819D0" w:rsidRPr="006C1437" w14:paraId="42EDAC8B" w14:textId="77777777" w:rsidTr="00D36900">
        <w:trPr>
          <w:gridBefore w:val="1"/>
          <w:wBefore w:w="33" w:type="dxa"/>
        </w:trPr>
        <w:tc>
          <w:tcPr>
            <w:tcW w:w="1819" w:type="dxa"/>
            <w:gridSpan w:val="2"/>
            <w:vMerge/>
            <w:tcBorders>
              <w:left w:val="single" w:sz="4" w:space="0" w:color="auto"/>
              <w:right w:val="single" w:sz="4" w:space="0" w:color="auto"/>
            </w:tcBorders>
          </w:tcPr>
          <w:p w14:paraId="21E1EEBD"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73907C6F"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9029BE0" w14:textId="77777777" w:rsidR="00B819D0" w:rsidRPr="006C1437" w:rsidRDefault="00B819D0" w:rsidP="0095193C">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44228311" w14:textId="77777777" w:rsidR="00B819D0" w:rsidRPr="006C1437" w:rsidRDefault="00B819D0" w:rsidP="0095193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B0B00D5" w14:textId="77777777" w:rsidR="00B819D0" w:rsidRPr="006C1437" w:rsidRDefault="00B819D0" w:rsidP="0095193C">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02BED87" w14:textId="77777777" w:rsidR="00B819D0" w:rsidRPr="006C1437" w:rsidRDefault="00B819D0" w:rsidP="0095193C">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gridSpan w:val="2"/>
            <w:vMerge/>
            <w:tcBorders>
              <w:left w:val="single" w:sz="4" w:space="0" w:color="auto"/>
              <w:right w:val="single" w:sz="4" w:space="0" w:color="auto"/>
            </w:tcBorders>
          </w:tcPr>
          <w:p w14:paraId="60444183"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359226F7" w14:textId="77777777" w:rsidR="00B819D0" w:rsidRPr="006C1437" w:rsidRDefault="00B819D0" w:rsidP="0095193C">
            <w:pPr>
              <w:pStyle w:val="TAC"/>
              <w:keepNext w:val="0"/>
            </w:pPr>
          </w:p>
        </w:tc>
      </w:tr>
      <w:tr w:rsidR="00B819D0" w:rsidRPr="006C1437" w14:paraId="2445C4CD" w14:textId="77777777" w:rsidTr="00D36900">
        <w:trPr>
          <w:gridBefore w:val="1"/>
          <w:wBefore w:w="33" w:type="dxa"/>
        </w:trPr>
        <w:tc>
          <w:tcPr>
            <w:tcW w:w="1819" w:type="dxa"/>
            <w:gridSpan w:val="2"/>
            <w:vMerge/>
            <w:tcBorders>
              <w:left w:val="single" w:sz="4" w:space="0" w:color="auto"/>
              <w:right w:val="single" w:sz="4" w:space="0" w:color="auto"/>
            </w:tcBorders>
          </w:tcPr>
          <w:p w14:paraId="33013008"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F9C6D16"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F11B817" w14:textId="77777777" w:rsidR="00B819D0" w:rsidRPr="006C1437" w:rsidRDefault="00B819D0" w:rsidP="0095193C">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5D00EB1" w14:textId="77777777" w:rsidR="00B819D0" w:rsidRPr="006C1437" w:rsidRDefault="00B819D0" w:rsidP="0095193C">
            <w:pPr>
              <w:pStyle w:val="TAL"/>
              <w:keepNext w:val="0"/>
              <w:rPr>
                <w:szCs w:val="18"/>
                <w:lang w:eastAsia="zh-CN"/>
              </w:rPr>
            </w:pPr>
          </w:p>
          <w:p w14:paraId="39D068F4" w14:textId="77777777" w:rsidR="00B819D0" w:rsidRPr="006C1437" w:rsidRDefault="00B819D0" w:rsidP="0095193C">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0B572B84"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2A2D1662"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gridSpan w:val="2"/>
            <w:vMerge/>
            <w:tcBorders>
              <w:left w:val="single" w:sz="4" w:space="0" w:color="auto"/>
              <w:right w:val="single" w:sz="4" w:space="0" w:color="auto"/>
            </w:tcBorders>
          </w:tcPr>
          <w:p w14:paraId="1EC0869E"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5AF92D25" w14:textId="77777777" w:rsidR="00B819D0" w:rsidRPr="006C1437" w:rsidRDefault="00B819D0" w:rsidP="0095193C">
            <w:pPr>
              <w:pStyle w:val="TAC"/>
              <w:keepNext w:val="0"/>
            </w:pPr>
          </w:p>
        </w:tc>
      </w:tr>
      <w:tr w:rsidR="00B819D0" w:rsidRPr="006C1437" w14:paraId="70B26AB6"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239BB694"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7B817E5" w14:textId="77777777" w:rsidR="00B819D0" w:rsidRPr="006C1437" w:rsidRDefault="00B819D0" w:rsidP="0095193C">
            <w:pPr>
              <w:pStyle w:val="TAC"/>
              <w:keepNext w:val="0"/>
            </w:pPr>
            <w:r>
              <w:t>CO</w:t>
            </w:r>
          </w:p>
        </w:tc>
        <w:tc>
          <w:tcPr>
            <w:tcW w:w="4772" w:type="dxa"/>
            <w:gridSpan w:val="2"/>
            <w:tcBorders>
              <w:top w:val="single" w:sz="4" w:space="0" w:color="auto"/>
              <w:left w:val="single" w:sz="4" w:space="0" w:color="auto"/>
              <w:bottom w:val="single" w:sz="4" w:space="0" w:color="auto"/>
              <w:right w:val="single" w:sz="4" w:space="0" w:color="auto"/>
            </w:tcBorders>
          </w:tcPr>
          <w:p w14:paraId="5C7974A5" w14:textId="77777777" w:rsidR="00B819D0" w:rsidRPr="006C1437" w:rsidRDefault="00B819D0" w:rsidP="0095193C">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gridSpan w:val="2"/>
            <w:vMerge/>
            <w:tcBorders>
              <w:left w:val="single" w:sz="4" w:space="0" w:color="auto"/>
              <w:bottom w:val="single" w:sz="4" w:space="0" w:color="auto"/>
              <w:right w:val="single" w:sz="4" w:space="0" w:color="auto"/>
            </w:tcBorders>
          </w:tcPr>
          <w:p w14:paraId="3A7CD095"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tcPr>
          <w:p w14:paraId="615ABA85" w14:textId="77777777" w:rsidR="00B819D0" w:rsidRPr="006C1437" w:rsidRDefault="00B819D0" w:rsidP="0095193C">
            <w:pPr>
              <w:pStyle w:val="TAC"/>
              <w:keepNext w:val="0"/>
            </w:pPr>
          </w:p>
        </w:tc>
      </w:tr>
      <w:tr w:rsidR="00B819D0" w:rsidRPr="006C1437" w14:paraId="4F2815F6"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vAlign w:val="center"/>
          </w:tcPr>
          <w:p w14:paraId="07B4C5A0" w14:textId="77777777" w:rsidR="00B819D0" w:rsidRPr="006C1437" w:rsidRDefault="00B819D0" w:rsidP="0095193C">
            <w:pPr>
              <w:pStyle w:val="TAL"/>
              <w:keepNext w:val="0"/>
            </w:pPr>
            <w:r w:rsidRPr="006C1437">
              <w:t>Serving</w:t>
            </w:r>
            <w:r>
              <w:t xml:space="preserve"> </w:t>
            </w:r>
            <w:r w:rsidRPr="006C1437">
              <w:t>Network</w:t>
            </w:r>
          </w:p>
          <w:p w14:paraId="3D0E4831" w14:textId="77777777" w:rsidR="00B819D0" w:rsidRPr="006C1437" w:rsidRDefault="00B819D0" w:rsidP="0095193C">
            <w:pPr>
              <w:ind w:firstLine="284"/>
            </w:pPr>
          </w:p>
        </w:tc>
        <w:tc>
          <w:tcPr>
            <w:tcW w:w="360" w:type="dxa"/>
            <w:gridSpan w:val="2"/>
            <w:tcBorders>
              <w:top w:val="single" w:sz="4" w:space="0" w:color="auto"/>
              <w:left w:val="single" w:sz="4" w:space="0" w:color="auto"/>
              <w:bottom w:val="single" w:sz="4" w:space="0" w:color="auto"/>
              <w:right w:val="single" w:sz="4" w:space="0" w:color="auto"/>
            </w:tcBorders>
          </w:tcPr>
          <w:p w14:paraId="67F45B10"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45657CB"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F72DE90"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14D10FA9" w14:textId="77777777" w:rsidR="00B819D0" w:rsidRPr="006C1437" w:rsidRDefault="00B819D0" w:rsidP="0095193C">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3352759A" w14:textId="77777777" w:rsidR="00B819D0" w:rsidRPr="006C1437" w:rsidRDefault="00B819D0" w:rsidP="0095193C">
            <w:pPr>
              <w:pStyle w:val="B1"/>
              <w:rPr>
                <w:rFonts w:ascii="Arial" w:hAnsi="Arial" w:cs="Arial"/>
                <w:sz w:val="18"/>
                <w:szCs w:val="18"/>
                <w:lang w:eastAsia="zh-CN"/>
              </w:rPr>
            </w:pPr>
            <w:r w:rsidRPr="006C1437">
              <w:rPr>
                <w:rFonts w:ascii="Arial" w:hAnsi="Arial" w:cs="Arial"/>
                <w:sz w:val="18"/>
                <w:szCs w:val="18"/>
                <w:lang w:eastAsia="zh-CN"/>
              </w:rPr>
              <w:lastRenderedPageBreak/>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7D76590D" w14:textId="77777777" w:rsidR="00B819D0" w:rsidRPr="006C1437" w:rsidRDefault="00B819D0" w:rsidP="0095193C">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40434C32" w14:textId="77777777" w:rsidR="00B819D0" w:rsidRPr="006C1437" w:rsidRDefault="00B819D0" w:rsidP="0095193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gridSpan w:val="2"/>
            <w:vMerge w:val="restart"/>
            <w:tcBorders>
              <w:top w:val="single" w:sz="4" w:space="0" w:color="auto"/>
              <w:left w:val="single" w:sz="4" w:space="0" w:color="auto"/>
              <w:right w:val="single" w:sz="4" w:space="0" w:color="auto"/>
            </w:tcBorders>
            <w:vAlign w:val="center"/>
          </w:tcPr>
          <w:p w14:paraId="70CEF965" w14:textId="77777777" w:rsidR="00B819D0" w:rsidRPr="006C1437" w:rsidRDefault="00B819D0" w:rsidP="0095193C">
            <w:pPr>
              <w:pStyle w:val="TAC"/>
              <w:keepNext w:val="0"/>
            </w:pPr>
            <w:r w:rsidRPr="006C1437">
              <w:lastRenderedPageBreak/>
              <w:t>Serving</w:t>
            </w:r>
            <w:r>
              <w:t xml:space="preserve"> </w:t>
            </w:r>
            <w:r w:rsidRPr="006C1437">
              <w:t>Network</w:t>
            </w:r>
          </w:p>
          <w:p w14:paraId="4F4292B9" w14:textId="77777777" w:rsidR="00B819D0" w:rsidRPr="006C1437" w:rsidRDefault="00B819D0" w:rsidP="0095193C">
            <w:pPr>
              <w:pStyle w:val="TAC"/>
              <w:keepNext w:val="0"/>
            </w:pPr>
            <w:r w:rsidRPr="006C1437">
              <w:t>(NOTE</w:t>
            </w:r>
            <w:r>
              <w:t xml:space="preserve"> </w:t>
            </w:r>
            <w:r w:rsidRPr="006C1437">
              <w:t>15)</w:t>
            </w:r>
          </w:p>
        </w:tc>
        <w:tc>
          <w:tcPr>
            <w:tcW w:w="482" w:type="dxa"/>
            <w:gridSpan w:val="2"/>
            <w:vMerge w:val="restart"/>
            <w:tcBorders>
              <w:top w:val="single" w:sz="4" w:space="0" w:color="auto"/>
              <w:left w:val="single" w:sz="4" w:space="0" w:color="auto"/>
              <w:right w:val="single" w:sz="4" w:space="0" w:color="auto"/>
            </w:tcBorders>
            <w:vAlign w:val="center"/>
          </w:tcPr>
          <w:p w14:paraId="4803A6F0" w14:textId="77777777" w:rsidR="00B819D0" w:rsidRPr="006C1437" w:rsidRDefault="00B819D0" w:rsidP="0095193C">
            <w:pPr>
              <w:pStyle w:val="TAC"/>
              <w:keepNext w:val="0"/>
            </w:pPr>
            <w:r w:rsidRPr="006C1437">
              <w:t>0</w:t>
            </w:r>
          </w:p>
        </w:tc>
      </w:tr>
      <w:tr w:rsidR="00B819D0" w:rsidRPr="006C1437" w14:paraId="05C7ED3E"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4FDF50DD"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452E079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1E66635" w14:textId="77777777" w:rsidR="00B819D0" w:rsidRPr="006C1437" w:rsidRDefault="00B819D0" w:rsidP="0095193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tcPr>
          <w:p w14:paraId="4EEBA8C3"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41B632CE" w14:textId="77777777" w:rsidR="00B819D0" w:rsidRPr="006C1437" w:rsidRDefault="00B819D0" w:rsidP="0095193C">
            <w:pPr>
              <w:pStyle w:val="TAC"/>
              <w:keepNext w:val="0"/>
            </w:pPr>
          </w:p>
        </w:tc>
      </w:tr>
      <w:tr w:rsidR="00B819D0" w:rsidRPr="006C1437" w14:paraId="656B66C1"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61E52648"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EFA924A"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5DCAFD91" w14:textId="77777777" w:rsidR="00B819D0" w:rsidRPr="006C1437" w:rsidRDefault="00B819D0" w:rsidP="0095193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4F6E97F7" w14:textId="77777777" w:rsidR="00B819D0" w:rsidRPr="006C1437" w:rsidRDefault="00B819D0" w:rsidP="0095193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gridSpan w:val="2"/>
            <w:vMerge/>
            <w:tcBorders>
              <w:left w:val="single" w:sz="4" w:space="0" w:color="auto"/>
              <w:bottom w:val="single" w:sz="4" w:space="0" w:color="auto"/>
              <w:right w:val="single" w:sz="4" w:space="0" w:color="auto"/>
            </w:tcBorders>
          </w:tcPr>
          <w:p w14:paraId="60C8B4F9" w14:textId="77777777" w:rsidR="00B819D0" w:rsidRPr="006C1437" w:rsidRDefault="00B819D0" w:rsidP="0095193C">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0ED390EC" w14:textId="77777777" w:rsidR="00B819D0" w:rsidRPr="006C1437" w:rsidRDefault="00B819D0" w:rsidP="0095193C">
            <w:pPr>
              <w:pStyle w:val="TAC"/>
              <w:keepNext w:val="0"/>
            </w:pPr>
          </w:p>
        </w:tc>
      </w:tr>
      <w:tr w:rsidR="00B819D0" w:rsidRPr="006C1437" w14:paraId="3138E493" w14:textId="77777777" w:rsidTr="00D36900">
        <w:trPr>
          <w:gridBefore w:val="1"/>
          <w:wBefore w:w="33" w:type="dxa"/>
        </w:trPr>
        <w:tc>
          <w:tcPr>
            <w:tcW w:w="1819" w:type="dxa"/>
            <w:gridSpan w:val="2"/>
            <w:vMerge w:val="restart"/>
            <w:tcBorders>
              <w:top w:val="single" w:sz="4" w:space="0" w:color="auto"/>
              <w:left w:val="single" w:sz="4" w:space="0" w:color="auto"/>
              <w:right w:val="single" w:sz="4" w:space="0" w:color="auto"/>
            </w:tcBorders>
          </w:tcPr>
          <w:p w14:paraId="6451DCB8" w14:textId="77777777" w:rsidR="00B819D0" w:rsidRPr="006C1437" w:rsidRDefault="00B819D0" w:rsidP="0095193C">
            <w:pPr>
              <w:pStyle w:val="TAL"/>
              <w:keepNext w:val="0"/>
            </w:pPr>
            <w:r w:rsidRPr="006C1437">
              <w:t>RAT</w:t>
            </w:r>
            <w:r>
              <w:t xml:space="preserve"> </w:t>
            </w:r>
            <w:r w:rsidRPr="006C1437">
              <w:t>Type</w:t>
            </w:r>
          </w:p>
        </w:tc>
        <w:tc>
          <w:tcPr>
            <w:tcW w:w="360" w:type="dxa"/>
            <w:gridSpan w:val="2"/>
            <w:tcBorders>
              <w:top w:val="single" w:sz="4" w:space="0" w:color="auto"/>
              <w:left w:val="single" w:sz="4" w:space="0" w:color="auto"/>
              <w:bottom w:val="single" w:sz="4" w:space="0" w:color="auto"/>
              <w:right w:val="single" w:sz="4" w:space="0" w:color="auto"/>
            </w:tcBorders>
          </w:tcPr>
          <w:p w14:paraId="338D5A2F"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C980A9" w14:textId="77777777" w:rsidR="00B819D0" w:rsidRPr="006C1437" w:rsidRDefault="00B819D0" w:rsidP="0095193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5D59A717" w14:textId="77777777" w:rsidR="00B819D0" w:rsidRPr="006C1437" w:rsidRDefault="00B819D0" w:rsidP="0095193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536BF313" w14:textId="77777777" w:rsidR="00B819D0" w:rsidRPr="006C1437" w:rsidRDefault="00B819D0" w:rsidP="0095193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gridSpan w:val="2"/>
            <w:vMerge w:val="restart"/>
            <w:tcBorders>
              <w:top w:val="single" w:sz="4" w:space="0" w:color="auto"/>
              <w:left w:val="single" w:sz="4" w:space="0" w:color="auto"/>
              <w:right w:val="single" w:sz="4" w:space="0" w:color="auto"/>
            </w:tcBorders>
          </w:tcPr>
          <w:p w14:paraId="6F58F1F2" w14:textId="77777777" w:rsidR="00B819D0" w:rsidRPr="006C1437" w:rsidRDefault="00B819D0" w:rsidP="0095193C">
            <w:pPr>
              <w:pStyle w:val="TAC"/>
              <w:keepNext w:val="0"/>
            </w:pPr>
            <w:r w:rsidRPr="006C1437">
              <w:t>RAT</w:t>
            </w:r>
            <w:r>
              <w:t xml:space="preserve"> </w:t>
            </w:r>
            <w:r w:rsidRPr="006C1437">
              <w:t>Type</w:t>
            </w:r>
          </w:p>
        </w:tc>
        <w:tc>
          <w:tcPr>
            <w:tcW w:w="482" w:type="dxa"/>
            <w:gridSpan w:val="2"/>
            <w:vMerge w:val="restart"/>
            <w:tcBorders>
              <w:top w:val="single" w:sz="4" w:space="0" w:color="auto"/>
              <w:left w:val="single" w:sz="4" w:space="0" w:color="auto"/>
              <w:right w:val="single" w:sz="4" w:space="0" w:color="auto"/>
            </w:tcBorders>
          </w:tcPr>
          <w:p w14:paraId="4246CD25" w14:textId="77777777" w:rsidR="00B819D0" w:rsidRPr="006C1437" w:rsidRDefault="00B819D0" w:rsidP="0095193C">
            <w:pPr>
              <w:pStyle w:val="TAC"/>
              <w:keepNext w:val="0"/>
            </w:pPr>
            <w:r w:rsidRPr="006C1437">
              <w:t>0</w:t>
            </w:r>
          </w:p>
        </w:tc>
      </w:tr>
      <w:tr w:rsidR="00B819D0" w:rsidRPr="006C1437" w14:paraId="2A0E7174" w14:textId="77777777" w:rsidTr="00D36900">
        <w:trPr>
          <w:gridBefore w:val="1"/>
          <w:wBefore w:w="33" w:type="dxa"/>
        </w:trPr>
        <w:tc>
          <w:tcPr>
            <w:tcW w:w="1819" w:type="dxa"/>
            <w:gridSpan w:val="2"/>
            <w:vMerge/>
            <w:tcBorders>
              <w:left w:val="single" w:sz="4" w:space="0" w:color="auto"/>
              <w:right w:val="single" w:sz="4" w:space="0" w:color="auto"/>
            </w:tcBorders>
          </w:tcPr>
          <w:p w14:paraId="6EA5B6F6" w14:textId="77777777" w:rsidR="00B819D0" w:rsidRPr="006C1437" w:rsidRDefault="00B819D0" w:rsidP="0095193C">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6668FA38" w14:textId="77777777" w:rsidR="00B819D0" w:rsidRPr="006C1437" w:rsidRDefault="00B819D0" w:rsidP="0095193C">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454241D" w14:textId="77777777" w:rsidR="00B819D0" w:rsidRPr="006C1437" w:rsidRDefault="00B819D0" w:rsidP="0095193C">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AFA4A59" w14:textId="77777777" w:rsidR="00B819D0" w:rsidRPr="006C1437" w:rsidRDefault="00B819D0" w:rsidP="0095193C">
            <w:pPr>
              <w:pStyle w:val="TAL"/>
              <w:keepNext w:val="0"/>
            </w:pPr>
          </w:p>
          <w:p w14:paraId="3F02FBB1" w14:textId="77777777" w:rsidR="00B819D0" w:rsidRPr="006C1437" w:rsidRDefault="00B819D0" w:rsidP="0095193C">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707E9A74" w14:textId="77777777" w:rsidR="00B819D0" w:rsidRPr="001E0F9C" w:rsidRDefault="00B819D0" w:rsidP="00B819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3F83639" w14:textId="77777777" w:rsidR="00B819D0" w:rsidRPr="001E0F9C" w:rsidRDefault="00B819D0" w:rsidP="00B819D0">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p w14:paraId="2444F9B5" w14:textId="77777777" w:rsidR="00B819D0" w:rsidRDefault="00B819D0" w:rsidP="0095193C">
            <w:pPr>
              <w:pStyle w:val="TAL"/>
              <w:keepNext w:val="0"/>
              <w:rPr>
                <w:rFonts w:cs="Arial"/>
                <w:szCs w:val="18"/>
                <w:lang w:eastAsia="zh-CN"/>
              </w:rPr>
            </w:pPr>
          </w:p>
          <w:p w14:paraId="052C55CC" w14:textId="77777777" w:rsidR="00B819D0" w:rsidRPr="006C1437" w:rsidRDefault="00B819D0" w:rsidP="0095193C">
            <w:pPr>
              <w:pStyle w:val="TAL"/>
              <w:keepNext w:val="0"/>
            </w:pPr>
            <w:r>
              <w:rPr>
                <w:rFonts w:cs="Arial"/>
                <w:szCs w:val="18"/>
                <w:lang w:eastAsia="zh-CN"/>
              </w:rPr>
              <w:t>See NOTE 26.</w:t>
            </w:r>
          </w:p>
        </w:tc>
        <w:tc>
          <w:tcPr>
            <w:tcW w:w="1530" w:type="dxa"/>
            <w:gridSpan w:val="2"/>
            <w:vMerge/>
            <w:tcBorders>
              <w:left w:val="single" w:sz="4" w:space="0" w:color="auto"/>
              <w:right w:val="single" w:sz="4" w:space="0" w:color="auto"/>
            </w:tcBorders>
          </w:tcPr>
          <w:p w14:paraId="10E419B3" w14:textId="77777777" w:rsidR="00B819D0" w:rsidRPr="006C1437" w:rsidRDefault="00B819D0" w:rsidP="0095193C">
            <w:pPr>
              <w:pStyle w:val="TAC"/>
              <w:keepNext w:val="0"/>
            </w:pPr>
          </w:p>
        </w:tc>
        <w:tc>
          <w:tcPr>
            <w:tcW w:w="482" w:type="dxa"/>
            <w:gridSpan w:val="2"/>
            <w:vMerge/>
            <w:tcBorders>
              <w:left w:val="single" w:sz="4" w:space="0" w:color="auto"/>
              <w:right w:val="single" w:sz="4" w:space="0" w:color="auto"/>
            </w:tcBorders>
          </w:tcPr>
          <w:p w14:paraId="19BAB069" w14:textId="77777777" w:rsidR="00B819D0" w:rsidRPr="006C1437" w:rsidRDefault="00B819D0" w:rsidP="0095193C">
            <w:pPr>
              <w:pStyle w:val="TAC"/>
              <w:keepNext w:val="0"/>
            </w:pPr>
          </w:p>
        </w:tc>
      </w:tr>
      <w:tr w:rsidR="00B819D0" w:rsidRPr="006C1437" w14:paraId="61230C45" w14:textId="77777777" w:rsidTr="00D36900">
        <w:trPr>
          <w:gridBefore w:val="1"/>
          <w:wBefore w:w="33" w:type="dxa"/>
        </w:trPr>
        <w:tc>
          <w:tcPr>
            <w:tcW w:w="1819" w:type="dxa"/>
            <w:gridSpan w:val="2"/>
            <w:vMerge/>
            <w:tcBorders>
              <w:left w:val="single" w:sz="4" w:space="0" w:color="auto"/>
              <w:right w:val="single" w:sz="4" w:space="0" w:color="auto"/>
            </w:tcBorders>
          </w:tcPr>
          <w:p w14:paraId="072349A8"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6FCD75B0"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3828E1F7" w14:textId="77777777" w:rsidR="00B819D0" w:rsidRPr="006C1437" w:rsidRDefault="00B819D0" w:rsidP="0095193C">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1371927B" w14:textId="77777777" w:rsidR="00B819D0" w:rsidRPr="006C1437" w:rsidRDefault="00B819D0" w:rsidP="0095193C">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070D32AF" w14:textId="77777777" w:rsidR="00B819D0" w:rsidRPr="006C1437" w:rsidRDefault="00B819D0" w:rsidP="0095193C">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p w14:paraId="205E0751" w14:textId="77777777" w:rsidR="00B819D0" w:rsidRPr="006C1437" w:rsidRDefault="00B819D0" w:rsidP="0095193C">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gridSpan w:val="2"/>
            <w:vMerge/>
            <w:tcBorders>
              <w:left w:val="single" w:sz="4" w:space="0" w:color="auto"/>
              <w:right w:val="single" w:sz="4" w:space="0" w:color="auto"/>
            </w:tcBorders>
          </w:tcPr>
          <w:p w14:paraId="524B7A8D"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34A9620B" w14:textId="77777777" w:rsidR="00B819D0" w:rsidRPr="006C1437" w:rsidRDefault="00B819D0" w:rsidP="0095193C">
            <w:pPr>
              <w:pStyle w:val="TAC"/>
            </w:pPr>
          </w:p>
        </w:tc>
      </w:tr>
      <w:tr w:rsidR="00B819D0" w:rsidRPr="006C1437" w14:paraId="1D79CE57" w14:textId="77777777" w:rsidTr="00D36900">
        <w:trPr>
          <w:gridBefore w:val="1"/>
          <w:wBefore w:w="33" w:type="dxa"/>
        </w:trPr>
        <w:tc>
          <w:tcPr>
            <w:tcW w:w="1819" w:type="dxa"/>
            <w:gridSpan w:val="2"/>
            <w:vMerge/>
            <w:tcBorders>
              <w:left w:val="single" w:sz="4" w:space="0" w:color="auto"/>
              <w:right w:val="single" w:sz="4" w:space="0" w:color="auto"/>
            </w:tcBorders>
          </w:tcPr>
          <w:p w14:paraId="189AAFD3"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0157F5B1"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26793815" w14:textId="77777777" w:rsidR="00B819D0" w:rsidRPr="006C1437" w:rsidRDefault="00B819D0" w:rsidP="0095193C">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gridSpan w:val="2"/>
            <w:vMerge/>
            <w:tcBorders>
              <w:left w:val="single" w:sz="4" w:space="0" w:color="auto"/>
              <w:right w:val="single" w:sz="4" w:space="0" w:color="auto"/>
            </w:tcBorders>
          </w:tcPr>
          <w:p w14:paraId="13693AA0" w14:textId="77777777" w:rsidR="00B819D0" w:rsidRPr="006C1437" w:rsidRDefault="00B819D0" w:rsidP="0095193C">
            <w:pPr>
              <w:pStyle w:val="TAC"/>
            </w:pPr>
          </w:p>
        </w:tc>
        <w:tc>
          <w:tcPr>
            <w:tcW w:w="482" w:type="dxa"/>
            <w:gridSpan w:val="2"/>
            <w:vMerge/>
            <w:tcBorders>
              <w:left w:val="single" w:sz="4" w:space="0" w:color="auto"/>
              <w:right w:val="single" w:sz="4" w:space="0" w:color="auto"/>
            </w:tcBorders>
          </w:tcPr>
          <w:p w14:paraId="46FAC58F" w14:textId="77777777" w:rsidR="00B819D0" w:rsidRPr="006C1437" w:rsidRDefault="00B819D0" w:rsidP="0095193C">
            <w:pPr>
              <w:pStyle w:val="TAC"/>
            </w:pPr>
          </w:p>
        </w:tc>
      </w:tr>
      <w:tr w:rsidR="00B819D0" w:rsidRPr="006C1437" w14:paraId="6FD05CD7" w14:textId="77777777" w:rsidTr="00D36900">
        <w:trPr>
          <w:gridBefore w:val="1"/>
          <w:wBefore w:w="33" w:type="dxa"/>
        </w:trPr>
        <w:tc>
          <w:tcPr>
            <w:tcW w:w="1819" w:type="dxa"/>
            <w:gridSpan w:val="2"/>
            <w:vMerge/>
            <w:tcBorders>
              <w:left w:val="single" w:sz="4" w:space="0" w:color="auto"/>
              <w:bottom w:val="single" w:sz="4" w:space="0" w:color="auto"/>
              <w:right w:val="single" w:sz="4" w:space="0" w:color="auto"/>
            </w:tcBorders>
          </w:tcPr>
          <w:p w14:paraId="64ED910E" w14:textId="77777777" w:rsidR="00B819D0" w:rsidRPr="006C1437" w:rsidRDefault="00B819D0" w:rsidP="0095193C">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08E2C1CC" w14:textId="77777777" w:rsidR="00B819D0" w:rsidRPr="006C1437" w:rsidRDefault="00B819D0" w:rsidP="0095193C">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7E315E50" w14:textId="77777777" w:rsidR="00B819D0" w:rsidRPr="006C1437" w:rsidRDefault="00B819D0" w:rsidP="0095193C">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gridSpan w:val="2"/>
            <w:vMerge/>
            <w:tcBorders>
              <w:left w:val="single" w:sz="4" w:space="0" w:color="auto"/>
              <w:bottom w:val="single" w:sz="4" w:space="0" w:color="auto"/>
              <w:right w:val="single" w:sz="4" w:space="0" w:color="auto"/>
            </w:tcBorders>
          </w:tcPr>
          <w:p w14:paraId="46FC0D89" w14:textId="77777777" w:rsidR="00B819D0" w:rsidRPr="006C1437" w:rsidRDefault="00B819D0" w:rsidP="0095193C">
            <w:pPr>
              <w:pStyle w:val="TAC"/>
            </w:pPr>
          </w:p>
        </w:tc>
        <w:tc>
          <w:tcPr>
            <w:tcW w:w="482" w:type="dxa"/>
            <w:gridSpan w:val="2"/>
            <w:vMerge/>
            <w:tcBorders>
              <w:left w:val="single" w:sz="4" w:space="0" w:color="auto"/>
              <w:bottom w:val="single" w:sz="4" w:space="0" w:color="auto"/>
              <w:right w:val="single" w:sz="4" w:space="0" w:color="auto"/>
            </w:tcBorders>
          </w:tcPr>
          <w:p w14:paraId="4EA01EF4" w14:textId="77777777" w:rsidR="00B819D0" w:rsidRPr="006C1437" w:rsidRDefault="00B819D0" w:rsidP="0095193C">
            <w:pPr>
              <w:pStyle w:val="TAC"/>
            </w:pPr>
          </w:p>
        </w:tc>
      </w:tr>
      <w:tr w:rsidR="00B819D0" w:rsidRPr="006C1437" w14:paraId="1CFC7905"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27869B05" w14:textId="77777777" w:rsidR="00B819D0" w:rsidRPr="006C1437" w:rsidRDefault="00B819D0" w:rsidP="0095193C">
            <w:pPr>
              <w:pStyle w:val="TAL"/>
              <w:keepNext w:val="0"/>
            </w:pPr>
            <w:r w:rsidRPr="006C1437">
              <w:t>Indication</w:t>
            </w:r>
            <w:r>
              <w:t xml:space="preserve"> </w:t>
            </w:r>
            <w:r w:rsidRPr="006C1437">
              <w:t>Flags</w:t>
            </w:r>
          </w:p>
        </w:tc>
        <w:tc>
          <w:tcPr>
            <w:tcW w:w="360" w:type="dxa"/>
            <w:gridSpan w:val="2"/>
            <w:tcBorders>
              <w:top w:val="single" w:sz="4" w:space="0" w:color="auto"/>
              <w:left w:val="single" w:sz="4" w:space="0" w:color="auto"/>
              <w:bottom w:val="single" w:sz="4" w:space="0" w:color="auto"/>
              <w:right w:val="single" w:sz="4" w:space="0" w:color="auto"/>
            </w:tcBorders>
          </w:tcPr>
          <w:p w14:paraId="71F5CC7B" w14:textId="77777777" w:rsidR="00B819D0" w:rsidRPr="006C1437" w:rsidRDefault="00B819D0" w:rsidP="0095193C">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7DB27754" w14:textId="77777777" w:rsidR="00B819D0" w:rsidRPr="006C1437" w:rsidRDefault="00B819D0" w:rsidP="0095193C">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298BA0A" w14:textId="77777777" w:rsidR="00B819D0" w:rsidRPr="006C1437" w:rsidRDefault="00B819D0" w:rsidP="0095193C">
            <w:pPr>
              <w:pStyle w:val="TAL"/>
              <w:keepNext w:val="0"/>
            </w:pPr>
            <w:r w:rsidRPr="006C1437">
              <w:t>Applicable</w:t>
            </w:r>
            <w:r>
              <w:t xml:space="preserve"> </w:t>
            </w:r>
            <w:r w:rsidRPr="006C1437">
              <w:t>flags</w:t>
            </w:r>
            <w:r>
              <w:t xml:space="preserve"> </w:t>
            </w:r>
            <w:r w:rsidRPr="006C1437">
              <w:t>are:</w:t>
            </w:r>
          </w:p>
          <w:p w14:paraId="7825FA74"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40638C3"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5DBC7E29"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340C543"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06DC5111"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4D1EB5B8"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2E2E24B1"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lastRenderedPageBreak/>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3B4273C4"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7F5FFB65"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203C3FB0"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2640F4A"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13AB673F"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1A49BCD"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12F9DEFE"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16EC6FBF"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787B214"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BC76BE0" w14:textId="77777777" w:rsidR="00B819D0" w:rsidRPr="006C1437" w:rsidRDefault="00B819D0" w:rsidP="00B819D0">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2C825C93" w14:textId="77777777" w:rsidR="00B819D0" w:rsidRPr="006C1437" w:rsidRDefault="00B819D0" w:rsidP="00B819D0">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202631F8" w14:textId="77777777" w:rsidR="00B819D0" w:rsidRPr="006C1437" w:rsidRDefault="00B819D0" w:rsidP="00B819D0">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7457C444" w14:textId="77777777" w:rsidR="00B819D0" w:rsidRPr="001A68D8"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611685A" w14:textId="77777777" w:rsidR="00B819D0" w:rsidRPr="001A68D8"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44DD2414" w14:textId="77777777" w:rsidR="00B819D0" w:rsidRDefault="00B819D0" w:rsidP="00B819D0">
            <w:pPr>
              <w:pStyle w:val="B1"/>
              <w:numPr>
                <w:ilvl w:val="0"/>
                <w:numId w:val="2"/>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72BDF5DE" w14:textId="2D07A1E0" w:rsidR="00B819D0" w:rsidRPr="005C477F" w:rsidRDefault="00B819D0" w:rsidP="00B819D0">
            <w:pPr>
              <w:pStyle w:val="B1"/>
              <w:numPr>
                <w:ilvl w:val="0"/>
                <w:numId w:val="2"/>
              </w:numPr>
              <w:overflowPunct w:val="0"/>
              <w:autoSpaceDE w:val="0"/>
              <w:autoSpaceDN w:val="0"/>
              <w:adjustRightInd w:val="0"/>
              <w:textAlignment w:val="baseline"/>
              <w:rPr>
                <w:rFonts w:ascii="Arial" w:hAnsi="Arial"/>
                <w:sz w:val="18"/>
              </w:rPr>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ins w:id="28" w:author="Frank, 2025 April" w:date="2025-03-25T10:15:00Z">
              <w:r w:rsidR="009B5E57">
                <w:rPr>
                  <w:rFonts w:ascii="Arial" w:hAnsi="Arial"/>
                  <w:sz w:val="18"/>
                </w:rPr>
                <w:t xml:space="preserve"> (NOTE </w:t>
              </w:r>
              <w:r w:rsidR="009B5E57" w:rsidRPr="009B5E57">
                <w:rPr>
                  <w:rFonts w:ascii="Arial" w:hAnsi="Arial"/>
                  <w:sz w:val="18"/>
                  <w:highlight w:val="yellow"/>
                </w:rPr>
                <w:t>X</w:t>
              </w:r>
              <w:r w:rsidR="009B5E57">
                <w:rPr>
                  <w:rFonts w:ascii="Arial" w:hAnsi="Arial"/>
                  <w:sz w:val="18"/>
                </w:rPr>
                <w:t>)</w:t>
              </w:r>
            </w:ins>
          </w:p>
          <w:p w14:paraId="7C8E4759" w14:textId="77777777" w:rsidR="00B819D0" w:rsidRPr="005E5AE9" w:rsidRDefault="00B819D0" w:rsidP="00B819D0">
            <w:pPr>
              <w:pStyle w:val="B1"/>
              <w:numPr>
                <w:ilvl w:val="0"/>
                <w:numId w:val="2"/>
              </w:numPr>
              <w:overflowPunct w:val="0"/>
              <w:autoSpaceDE w:val="0"/>
              <w:autoSpaceDN w:val="0"/>
              <w:adjustRightInd w:val="0"/>
              <w:textAlignment w:val="baseline"/>
              <w:rPr>
                <w:rFonts w:ascii="Arial" w:hAnsi="Arial"/>
                <w:sz w:val="18"/>
              </w:rPr>
            </w:pPr>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p w14:paraId="79540B5A" w14:textId="77777777" w:rsidR="00B819D0" w:rsidRPr="006C1437" w:rsidRDefault="00B819D0" w:rsidP="00B819D0">
            <w:pPr>
              <w:pStyle w:val="B1"/>
              <w:numPr>
                <w:ilvl w:val="0"/>
                <w:numId w:val="2"/>
              </w:numPr>
              <w:overflowPunct w:val="0"/>
              <w:autoSpaceDE w:val="0"/>
              <w:autoSpaceDN w:val="0"/>
              <w:adjustRightInd w:val="0"/>
              <w:textAlignment w:val="baseline"/>
            </w:pPr>
            <w:r w:rsidRPr="005C477F">
              <w:rPr>
                <w:rFonts w:ascii="Arial" w:hAnsi="Arial"/>
                <w:sz w:val="18"/>
              </w:rPr>
              <w:lastRenderedPageBreak/>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gridSpan w:val="2"/>
            <w:tcBorders>
              <w:top w:val="single" w:sz="4" w:space="0" w:color="auto"/>
              <w:left w:val="single" w:sz="4" w:space="0" w:color="auto"/>
              <w:bottom w:val="single" w:sz="4" w:space="0" w:color="auto"/>
              <w:right w:val="single" w:sz="4" w:space="0" w:color="auto"/>
            </w:tcBorders>
          </w:tcPr>
          <w:p w14:paraId="28447CCC" w14:textId="77777777" w:rsidR="00B819D0" w:rsidRPr="006C1437" w:rsidRDefault="00B819D0" w:rsidP="0095193C">
            <w:pPr>
              <w:pStyle w:val="TAC"/>
              <w:keepNext w:val="0"/>
            </w:pPr>
            <w:r w:rsidRPr="006C1437">
              <w:lastRenderedPageBreak/>
              <w:t>Indication</w:t>
            </w:r>
          </w:p>
        </w:tc>
        <w:tc>
          <w:tcPr>
            <w:tcW w:w="482" w:type="dxa"/>
            <w:gridSpan w:val="2"/>
            <w:tcBorders>
              <w:top w:val="single" w:sz="4" w:space="0" w:color="auto"/>
              <w:left w:val="single" w:sz="4" w:space="0" w:color="auto"/>
              <w:bottom w:val="single" w:sz="4" w:space="0" w:color="auto"/>
              <w:right w:val="single" w:sz="4" w:space="0" w:color="auto"/>
            </w:tcBorders>
          </w:tcPr>
          <w:p w14:paraId="667476BF" w14:textId="77777777" w:rsidR="00B819D0" w:rsidRPr="006C1437" w:rsidRDefault="00B819D0" w:rsidP="0095193C">
            <w:pPr>
              <w:pStyle w:val="TAC"/>
              <w:keepNext w:val="0"/>
            </w:pPr>
            <w:r w:rsidRPr="006C1437">
              <w:t>0</w:t>
            </w:r>
          </w:p>
        </w:tc>
      </w:tr>
      <w:tr w:rsidR="00B819D0" w:rsidRPr="006C1437" w14:paraId="2E424A94"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1CBB836B" w14:textId="77777777" w:rsidR="00B819D0" w:rsidRPr="006C1437" w:rsidRDefault="00B819D0" w:rsidP="0095193C">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60AD681A"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77F8B2D" w14:textId="77777777" w:rsidR="00B819D0" w:rsidRPr="006C1437" w:rsidRDefault="00B819D0" w:rsidP="0095193C">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30B4677" w14:textId="77777777" w:rsidR="00B819D0" w:rsidRPr="006C1437" w:rsidRDefault="00B819D0" w:rsidP="0095193C">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29B2CA8" w14:textId="77777777" w:rsidR="00B819D0" w:rsidRPr="006C1437" w:rsidRDefault="00B819D0" w:rsidP="0095193C">
            <w:pPr>
              <w:keepLines/>
              <w:spacing w:after="0"/>
              <w:rPr>
                <w:rFonts w:ascii="Arial" w:hAnsi="Arial"/>
                <w:sz w:val="18"/>
                <w:lang w:eastAsia="zh-CN"/>
              </w:rPr>
            </w:pPr>
          </w:p>
          <w:p w14:paraId="660CF262" w14:textId="77777777" w:rsidR="00B819D0" w:rsidRPr="006C1437" w:rsidRDefault="00B819D0" w:rsidP="0095193C">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19BB9323" w14:textId="77777777" w:rsidR="00B819D0" w:rsidRPr="006C1437" w:rsidRDefault="00B819D0" w:rsidP="0095193C">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gridSpan w:val="2"/>
            <w:tcBorders>
              <w:top w:val="single" w:sz="4" w:space="0" w:color="auto"/>
              <w:left w:val="single" w:sz="4" w:space="0" w:color="auto"/>
              <w:bottom w:val="single" w:sz="4" w:space="0" w:color="auto"/>
              <w:right w:val="single" w:sz="4" w:space="0" w:color="auto"/>
            </w:tcBorders>
          </w:tcPr>
          <w:p w14:paraId="4C087104" w14:textId="77777777" w:rsidR="00B819D0" w:rsidRPr="006C1437" w:rsidRDefault="00B819D0" w:rsidP="0095193C">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tcPr>
          <w:p w14:paraId="7AE49558" w14:textId="77777777" w:rsidR="00B819D0" w:rsidRPr="006C1437" w:rsidRDefault="00B819D0" w:rsidP="0095193C">
            <w:pPr>
              <w:pStyle w:val="TAC"/>
              <w:keepNext w:val="0"/>
            </w:pPr>
            <w:r w:rsidRPr="006C1437">
              <w:t>0</w:t>
            </w:r>
          </w:p>
        </w:tc>
      </w:tr>
      <w:tr w:rsidR="00B819D0" w:rsidRPr="006C1437" w14:paraId="4760EADB" w14:textId="77777777" w:rsidTr="00D36900">
        <w:trPr>
          <w:gridBefore w:val="1"/>
          <w:wBefore w:w="33" w:type="dxa"/>
        </w:trPr>
        <w:tc>
          <w:tcPr>
            <w:tcW w:w="1819" w:type="dxa"/>
            <w:gridSpan w:val="2"/>
            <w:tcBorders>
              <w:top w:val="single" w:sz="4" w:space="0" w:color="auto"/>
              <w:left w:val="single" w:sz="4" w:space="0" w:color="auto"/>
              <w:bottom w:val="single" w:sz="4" w:space="0" w:color="auto"/>
              <w:right w:val="single" w:sz="4" w:space="0" w:color="auto"/>
            </w:tcBorders>
          </w:tcPr>
          <w:p w14:paraId="4033E21D" w14:textId="77777777" w:rsidR="00B819D0" w:rsidRPr="006C1437" w:rsidRDefault="00B819D0" w:rsidP="0095193C">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21763DEA" w14:textId="77777777" w:rsidR="00B819D0" w:rsidRPr="006C1437" w:rsidRDefault="00B819D0" w:rsidP="0095193C">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320982" w14:textId="77777777" w:rsidR="00B819D0" w:rsidRPr="006C1437" w:rsidRDefault="00B819D0" w:rsidP="0095193C">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2AA38F5A" w14:textId="77777777" w:rsidR="00B819D0" w:rsidRPr="006C1437" w:rsidRDefault="00B819D0" w:rsidP="0095193C">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tcPr>
          <w:p w14:paraId="5FBF4257" w14:textId="77777777" w:rsidR="00B819D0" w:rsidRPr="006C1437" w:rsidRDefault="00B819D0" w:rsidP="0095193C">
            <w:pPr>
              <w:pStyle w:val="TAC"/>
              <w:keepNext w:val="0"/>
            </w:pPr>
            <w:r w:rsidRPr="006C1437">
              <w:t>0</w:t>
            </w:r>
          </w:p>
        </w:tc>
      </w:tr>
      <w:tr w:rsidR="00725256" w:rsidRPr="006C1437" w14:paraId="0E3CBBB3" w14:textId="77777777" w:rsidTr="000C3E18">
        <w:trPr>
          <w:gridBefore w:val="1"/>
          <w:wBefore w:w="33" w:type="dxa"/>
        </w:trPr>
        <w:tc>
          <w:tcPr>
            <w:tcW w:w="8963" w:type="dxa"/>
            <w:gridSpan w:val="10"/>
            <w:tcBorders>
              <w:top w:val="single" w:sz="4" w:space="0" w:color="auto"/>
              <w:left w:val="single" w:sz="4" w:space="0" w:color="auto"/>
              <w:bottom w:val="single" w:sz="4" w:space="0" w:color="auto"/>
              <w:right w:val="single" w:sz="4" w:space="0" w:color="auto"/>
            </w:tcBorders>
          </w:tcPr>
          <w:p w14:paraId="1BA7C4FC" w14:textId="3BBCFC11" w:rsidR="00725256" w:rsidRPr="00725256" w:rsidRDefault="00725256" w:rsidP="0095193C">
            <w:pPr>
              <w:pStyle w:val="TAC"/>
              <w:keepNext w:val="0"/>
              <w:rPr>
                <w:b/>
                <w:bCs/>
                <w:sz w:val="32"/>
                <w:szCs w:val="32"/>
              </w:rPr>
            </w:pPr>
            <w:r w:rsidRPr="00725256">
              <w:rPr>
                <w:b/>
                <w:bCs/>
                <w:color w:val="FF0000"/>
                <w:sz w:val="32"/>
                <w:szCs w:val="32"/>
              </w:rPr>
              <w:t>******Skipped for Clarity*******</w:t>
            </w:r>
          </w:p>
        </w:tc>
      </w:tr>
      <w:tr w:rsidR="00D36900" w:rsidRPr="00D36900" w14:paraId="51668237" w14:textId="77777777" w:rsidTr="00D36900">
        <w:trPr>
          <w:gridAfter w:val="1"/>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688FB199" w14:textId="77777777" w:rsidR="00D36900" w:rsidRPr="00D36900" w:rsidRDefault="00D36900" w:rsidP="00D36900">
            <w:pPr>
              <w:keepNext/>
              <w:keepLines/>
              <w:overflowPunct w:val="0"/>
              <w:autoSpaceDE w:val="0"/>
              <w:autoSpaceDN w:val="0"/>
              <w:adjustRightInd w:val="0"/>
              <w:spacing w:after="0"/>
              <w:textAlignment w:val="baseline"/>
              <w:rPr>
                <w:rFonts w:ascii="Arial" w:eastAsia="Times New Roman" w:hAnsi="Arial"/>
                <w:sz w:val="18"/>
                <w:lang w:eastAsia="en-GB"/>
              </w:rPr>
            </w:pPr>
            <w:r w:rsidRPr="00D36900">
              <w:rPr>
                <w:rFonts w:ascii="Arial" w:eastAsia="Times New Roman" w:hAnsi="Arial"/>
                <w:sz w:val="18"/>
                <w:lang w:eastAsia="en-GB"/>
              </w:rPr>
              <w:lastRenderedPageBreak/>
              <w:t>Private Extension</w:t>
            </w:r>
          </w:p>
        </w:tc>
        <w:tc>
          <w:tcPr>
            <w:tcW w:w="360" w:type="dxa"/>
            <w:gridSpan w:val="2"/>
            <w:tcBorders>
              <w:top w:val="single" w:sz="4" w:space="0" w:color="auto"/>
              <w:left w:val="single" w:sz="4" w:space="0" w:color="auto"/>
              <w:bottom w:val="single" w:sz="4" w:space="0" w:color="auto"/>
              <w:right w:val="single" w:sz="4" w:space="0" w:color="auto"/>
            </w:tcBorders>
          </w:tcPr>
          <w:p w14:paraId="6B9D262B"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O</w:t>
            </w:r>
          </w:p>
        </w:tc>
        <w:tc>
          <w:tcPr>
            <w:tcW w:w="4772" w:type="dxa"/>
            <w:gridSpan w:val="2"/>
            <w:tcBorders>
              <w:top w:val="single" w:sz="4" w:space="0" w:color="auto"/>
              <w:left w:val="single" w:sz="4" w:space="0" w:color="auto"/>
              <w:bottom w:val="single" w:sz="4" w:space="0" w:color="auto"/>
              <w:right w:val="single" w:sz="4" w:space="0" w:color="auto"/>
            </w:tcBorders>
          </w:tcPr>
          <w:p w14:paraId="06CE2A3F" w14:textId="77777777" w:rsidR="00D36900" w:rsidRPr="00D36900" w:rsidRDefault="00D36900" w:rsidP="00D3690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tcPr>
          <w:p w14:paraId="2E3778A5"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Private Extension</w:t>
            </w:r>
          </w:p>
        </w:tc>
        <w:tc>
          <w:tcPr>
            <w:tcW w:w="482" w:type="dxa"/>
            <w:gridSpan w:val="2"/>
            <w:tcBorders>
              <w:top w:val="single" w:sz="4" w:space="0" w:color="auto"/>
              <w:left w:val="single" w:sz="4" w:space="0" w:color="auto"/>
              <w:bottom w:val="single" w:sz="4" w:space="0" w:color="auto"/>
              <w:right w:val="single" w:sz="4" w:space="0" w:color="auto"/>
            </w:tcBorders>
          </w:tcPr>
          <w:p w14:paraId="211C2FE7" w14:textId="77777777" w:rsidR="00D36900" w:rsidRPr="00D36900" w:rsidRDefault="00D36900" w:rsidP="00D369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36900">
              <w:rPr>
                <w:rFonts w:ascii="Arial" w:eastAsia="Times New Roman" w:hAnsi="Arial"/>
                <w:sz w:val="18"/>
                <w:lang w:eastAsia="en-GB"/>
              </w:rPr>
              <w:t>VS</w:t>
            </w:r>
          </w:p>
        </w:tc>
      </w:tr>
      <w:tr w:rsidR="00D36900" w:rsidRPr="00D36900" w14:paraId="262DF8FD" w14:textId="77777777" w:rsidTr="00D36900">
        <w:trPr>
          <w:gridAfter w:val="1"/>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649E54E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lastRenderedPageBreak/>
              <w:t>NOTE1:</w:t>
            </w:r>
            <w:r w:rsidRPr="00D36900">
              <w:rPr>
                <w:rFonts w:ascii="Arial" w:eastAsia="Times New Roman" w:hAnsi="Arial"/>
                <w:sz w:val="18"/>
                <w:lang w:eastAsia="en-GB"/>
              </w:rPr>
              <w:tab/>
              <w:t xml:space="preserve">This requirement is introduced for backwards compatibility reasons. </w:t>
            </w:r>
            <w:r w:rsidRPr="00D36900">
              <w:rPr>
                <w:rFonts w:ascii="Arial" w:eastAsia="Times New Roman" w:hAnsi="Arial"/>
                <w:sz w:val="18"/>
                <w:lang w:eastAsia="zh-CN"/>
              </w:rPr>
              <w:t>If Bearer Contexts to be modified IE(s) is received in the Modify Bearer Request message, the PGW shall include corresponding Bearer Contexts modified IE(s) in the Modify Bearer Response message.</w:t>
            </w:r>
          </w:p>
          <w:p w14:paraId="292B91A9"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w:t>
            </w:r>
            <w:r w:rsidRPr="00D36900">
              <w:rPr>
                <w:rFonts w:ascii="Arial" w:eastAsia="Times New Roman" w:hAnsi="Arial" w:hint="eastAsia"/>
                <w:sz w:val="18"/>
                <w:lang w:eastAsia="en-GB"/>
              </w:rPr>
              <w:t>2</w:t>
            </w:r>
            <w:r w:rsidRPr="00D36900">
              <w:rPr>
                <w:rFonts w:ascii="Arial" w:eastAsia="Times New Roman" w:hAnsi="Arial"/>
                <w:sz w:val="18"/>
                <w:lang w:eastAsia="en-GB"/>
              </w:rPr>
              <w:t>:</w:t>
            </w:r>
            <w:r w:rsidRPr="00D36900">
              <w:rPr>
                <w:rFonts w:ascii="Arial" w:eastAsia="Times New Roman" w:hAnsi="Arial"/>
                <w:b/>
                <w:sz w:val="18"/>
                <w:lang w:eastAsia="en-GB"/>
              </w:rPr>
              <w:tab/>
            </w:r>
            <w:r w:rsidRPr="00D36900">
              <w:rPr>
                <w:rFonts w:ascii="Arial" w:eastAsia="Times New Roman" w:hAnsi="Arial" w:hint="eastAsia"/>
                <w:sz w:val="18"/>
                <w:lang w:eastAsia="zh-CN"/>
              </w:rPr>
              <w:t xml:space="preserve">According to the description in </w:t>
            </w:r>
            <w:r w:rsidRPr="00D36900">
              <w:rPr>
                <w:rFonts w:ascii="Arial" w:eastAsia="Times New Roman" w:hAnsi="Arial"/>
                <w:sz w:val="18"/>
                <w:lang w:eastAsia="en-GB"/>
              </w:rPr>
              <w:t xml:space="preserve">3GPP TS 23.401 [3] e.g. clause 5.3.3.1 </w:t>
            </w:r>
            <w:r w:rsidRPr="00D36900">
              <w:rPr>
                <w:rFonts w:ascii="Arial" w:eastAsia="Times New Roman" w:hAnsi="Arial"/>
                <w:sz w:val="18"/>
                <w:lang w:eastAsia="zh-CN"/>
              </w:rPr>
              <w:t>"Tracking Area Update procedure with Serving GW change"</w:t>
            </w:r>
            <w:r w:rsidRPr="00D36900">
              <w:rPr>
                <w:rFonts w:ascii="Arial" w:eastAsia="Times New Roman" w:hAnsi="Arial" w:hint="eastAsia"/>
                <w:sz w:val="18"/>
                <w:lang w:eastAsia="zh-CN"/>
              </w:rPr>
              <w:t xml:space="preserve"> and 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w:t>
            </w:r>
            <w:r w:rsidRPr="00D36900">
              <w:rPr>
                <w:rFonts w:ascii="Arial" w:eastAsia="Times New Roman" w:hAnsi="Arial"/>
                <w:sz w:val="18"/>
                <w:lang w:eastAsia="zh-CN"/>
              </w:rPr>
              <w:t>,</w:t>
            </w:r>
            <w:r w:rsidRPr="00D36900">
              <w:rPr>
                <w:rFonts w:ascii="Arial" w:eastAsia="Times New Roman" w:hAnsi="Arial"/>
                <w:sz w:val="18"/>
                <w:lang w:eastAsia="en-GB"/>
              </w:rPr>
              <w:t xml:space="preserve"> </w:t>
            </w:r>
            <w:r w:rsidRPr="00D36900">
              <w:rPr>
                <w:rFonts w:ascii="Arial" w:eastAsia="Times New Roman" w:hAnsi="Arial" w:hint="eastAsia"/>
                <w:sz w:val="18"/>
                <w:lang w:eastAsia="zh-CN"/>
              </w:rPr>
              <w:t>d</w:t>
            </w:r>
            <w:r w:rsidRPr="00D36900">
              <w:rPr>
                <w:rFonts w:ascii="Arial" w:eastAsia="Times New Roman" w:hAnsi="Arial"/>
                <w:sz w:val="18"/>
                <w:lang w:eastAsia="en-GB"/>
              </w:rPr>
              <w:t xml:space="preserve">uring a TAU/RAU/Handover procedure with an SGW change, if the SGW receives 'Bearer Context to be removed' IEs, the SGW shall allocate the S5/8-U SGW F-TEID for those bearers and include also these bearers in the </w:t>
            </w:r>
            <w:r w:rsidRPr="00D36900">
              <w:rPr>
                <w:rFonts w:ascii="Arial" w:eastAsia="Times New Roman" w:hAnsi="Arial" w:hint="eastAsia"/>
                <w:sz w:val="18"/>
                <w:lang w:eastAsia="zh-CN"/>
              </w:rPr>
              <w:t>'</w:t>
            </w:r>
            <w:r w:rsidRPr="00D36900">
              <w:rPr>
                <w:rFonts w:ascii="Arial" w:eastAsia="Times New Roman" w:hAnsi="Arial"/>
                <w:sz w:val="18"/>
                <w:lang w:eastAsia="en-GB"/>
              </w:rPr>
              <w:t>Bearer contexts to be modified</w:t>
            </w:r>
            <w:r w:rsidRPr="00D36900">
              <w:rPr>
                <w:rFonts w:ascii="Arial" w:eastAsia="Times New Roman" w:hAnsi="Arial" w:hint="eastAsia"/>
                <w:sz w:val="18"/>
                <w:lang w:eastAsia="zh-CN"/>
              </w:rPr>
              <w:t>'</w:t>
            </w:r>
            <w:r w:rsidRPr="00D36900">
              <w:rPr>
                <w:rFonts w:ascii="Arial" w:eastAsia="Times New Roman" w:hAnsi="Arial"/>
                <w:sz w:val="18"/>
                <w:lang w:eastAsia="en-GB"/>
              </w:rPr>
              <w:t xml:space="preserve"> IE, which is then sent within this message on the S5/S8 interface to the PGW.</w:t>
            </w:r>
          </w:p>
          <w:p w14:paraId="077FCA47"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en-GB"/>
              </w:rPr>
              <w:t>3</w:t>
            </w:r>
            <w:r w:rsidRPr="00D36900">
              <w:rPr>
                <w:rFonts w:ascii="Arial" w:eastAsia="Times New Roman" w:hAnsi="Arial"/>
                <w:sz w:val="18"/>
                <w:lang w:eastAsia="en-GB"/>
              </w:rPr>
              <w:t>:</w:t>
            </w:r>
            <w:r w:rsidRPr="00D36900">
              <w:rPr>
                <w:rFonts w:ascii="Arial" w:eastAsia="Times New Roman" w:hAnsi="Arial"/>
                <w:b/>
                <w:sz w:val="18"/>
                <w:lang w:eastAsia="en-GB"/>
              </w:rPr>
              <w:tab/>
            </w:r>
            <w:r w:rsidRPr="00D36900">
              <w:rPr>
                <w:rFonts w:ascii="Arial" w:eastAsia="Times New Roman" w:hAnsi="Arial"/>
                <w:sz w:val="18"/>
                <w:lang w:eastAsia="en-GB"/>
              </w:rPr>
              <w:t xml:space="preserve">The 'Bearer Contexts to be removed' IE signals to the SGW that these bearers will be removed by the MME/SGSN later on by separate procedures (e.g. MME/S4-SGSN initiated Dedicated Bearer </w:t>
            </w:r>
            <w:r w:rsidRPr="00D36900">
              <w:rPr>
                <w:rFonts w:ascii="Arial" w:eastAsia="Times New Roman" w:hAnsi="Arial" w:hint="eastAsia"/>
                <w:sz w:val="18"/>
                <w:lang w:eastAsia="zh-CN"/>
              </w:rPr>
              <w:t>D</w:t>
            </w:r>
            <w:r w:rsidRPr="00D36900">
              <w:rPr>
                <w:rFonts w:ascii="Arial" w:eastAsia="Times New Roman" w:hAnsi="Arial"/>
                <w:sz w:val="18"/>
                <w:lang w:eastAsia="en-GB"/>
              </w:rPr>
              <w:t>eactivation procedure). Therefore, the SGW will not delete these bearers during the ongoing TAU/RAU</w:t>
            </w:r>
            <w:r w:rsidRPr="00D36900">
              <w:rPr>
                <w:rFonts w:ascii="Arial" w:eastAsia="Times New Roman" w:hAnsi="Arial" w:hint="eastAsia"/>
                <w:sz w:val="18"/>
                <w:lang w:eastAsia="zh-CN"/>
              </w:rPr>
              <w:t>/Handover</w:t>
            </w:r>
            <w:r w:rsidRPr="00D36900">
              <w:rPr>
                <w:rFonts w:ascii="Arial" w:eastAsia="Times New Roman" w:hAnsi="Arial"/>
                <w:sz w:val="18"/>
                <w:lang w:eastAsia="en-GB"/>
              </w:rPr>
              <w:t xml:space="preserve"> procedure (</w:t>
            </w:r>
            <w:r w:rsidRPr="00D36900">
              <w:rPr>
                <w:rFonts w:ascii="Arial" w:eastAsia="Times New Roman" w:hAnsi="Arial" w:hint="eastAsia"/>
                <w:sz w:val="18"/>
                <w:lang w:eastAsia="zh-CN"/>
              </w:rPr>
              <w:t>without</w:t>
            </w:r>
            <w:r w:rsidRPr="00D36900">
              <w:rPr>
                <w:rFonts w:ascii="Arial" w:eastAsia="Times New Roman" w:hAnsi="Arial"/>
                <w:sz w:val="18"/>
                <w:lang w:eastAsia="en-GB"/>
              </w:rPr>
              <w:t xml:space="preserve"> an SGW change)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 xml:space="preserve">a </w:t>
            </w:r>
            <w:r w:rsidRPr="00D36900">
              <w:rPr>
                <w:rFonts w:ascii="Arial" w:eastAsia="Times New Roman" w:hAnsi="Arial" w:hint="eastAsia"/>
                <w:sz w:val="18"/>
                <w:lang w:eastAsia="zh-CN"/>
              </w:rPr>
              <w:t xml:space="preserve">Handover </w:t>
            </w:r>
            <w:r w:rsidRPr="00D36900">
              <w:rPr>
                <w:rFonts w:ascii="Arial" w:eastAsia="Times New Roman" w:hAnsi="Arial"/>
                <w:sz w:val="18"/>
                <w:lang w:eastAsia="zh-CN"/>
              </w:rPr>
              <w:t>procedure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w:t>
            </w:r>
            <w:r w:rsidRPr="00D36900">
              <w:rPr>
                <w:rFonts w:ascii="Arial" w:eastAsia="Times New Roman" w:hAnsi="Arial" w:hint="eastAsia"/>
                <w:sz w:val="18"/>
                <w:lang w:eastAsia="zh-CN"/>
              </w:rPr>
              <w:t xml:space="preserve">with an SGW change except for </w:t>
            </w:r>
            <w:r w:rsidRPr="00D36900">
              <w:rPr>
                <w:rFonts w:ascii="Arial" w:eastAsia="Times New Roman" w:hAnsi="Arial"/>
                <w:sz w:val="18"/>
                <w:lang w:eastAsia="zh-CN"/>
              </w:rPr>
              <w:t xml:space="preserve">an </w:t>
            </w:r>
            <w:r w:rsidRPr="00D36900">
              <w:rPr>
                <w:rFonts w:ascii="Arial" w:eastAsia="Times New Roman" w:hAnsi="Arial" w:hint="eastAsia"/>
                <w:sz w:val="18"/>
                <w:lang w:eastAsia="zh-CN"/>
              </w:rPr>
              <w:t>X2-Handover</w:t>
            </w:r>
            <w:r w:rsidRPr="00D36900">
              <w:rPr>
                <w:rFonts w:ascii="Arial" w:eastAsia="Times New Roman" w:hAnsi="Arial"/>
                <w:sz w:val="18"/>
                <w:lang w:eastAsia="zh-CN"/>
              </w:rPr>
              <w:t>), an UE initiated Connection Resume</w:t>
            </w:r>
            <w:r w:rsidRPr="00D36900">
              <w:rPr>
                <w:rFonts w:ascii="Arial" w:eastAsia="Times New Roman" w:hAnsi="Arial" w:hint="eastAsia"/>
                <w:sz w:val="18"/>
                <w:lang w:eastAsia="zh-CN"/>
              </w:rPr>
              <w:t xml:space="preserve"> and </w:t>
            </w:r>
            <w:r w:rsidRPr="00D36900">
              <w:rPr>
                <w:rFonts w:ascii="Arial" w:eastAsia="Times New Roman" w:hAnsi="Arial"/>
                <w:sz w:val="18"/>
                <w:lang w:eastAsia="zh-CN"/>
              </w:rPr>
              <w:t xml:space="preserve">a </w:t>
            </w:r>
            <w:r w:rsidRPr="00D36900">
              <w:rPr>
                <w:rFonts w:ascii="Arial" w:eastAsia="Times New Roman" w:hAnsi="Arial" w:hint="eastAsia"/>
                <w:sz w:val="18"/>
                <w:lang w:eastAsia="zh-CN"/>
              </w:rPr>
              <w:t>Service Request procedure</w:t>
            </w:r>
            <w:r w:rsidRPr="00D36900">
              <w:rPr>
                <w:rFonts w:ascii="Arial" w:eastAsia="Times New Roman" w:hAnsi="Arial"/>
                <w:sz w:val="18"/>
                <w:lang w:eastAsia="en-GB"/>
              </w:rPr>
              <w:t>.</w:t>
            </w:r>
          </w:p>
          <w:p w14:paraId="4C7FBD0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 xml:space="preserve">NOTE </w:t>
            </w:r>
            <w:r w:rsidRPr="00D36900">
              <w:rPr>
                <w:rFonts w:ascii="Arial" w:eastAsia="Times New Roman" w:hAnsi="Arial" w:hint="eastAsia"/>
                <w:sz w:val="18"/>
                <w:lang w:eastAsia="zh-CN"/>
              </w:rPr>
              <w:t>4</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23.401</w:t>
            </w:r>
            <w:r w:rsidRPr="00D36900">
              <w:rPr>
                <w:rFonts w:ascii="Arial" w:eastAsia="Times New Roman" w:hAnsi="Arial"/>
                <w:sz w:val="18"/>
                <w:lang w:eastAsia="zh-CN"/>
              </w:rPr>
              <w:t> </w:t>
            </w:r>
            <w:r w:rsidRPr="00D36900">
              <w:rPr>
                <w:rFonts w:ascii="Arial" w:eastAsia="Times New Roman" w:hAnsi="Arial" w:hint="eastAsia"/>
                <w:sz w:val="18"/>
                <w:lang w:eastAsia="zh-CN"/>
              </w:rPr>
              <w:t>[3] (e.g. clause</w:t>
            </w:r>
            <w:r w:rsidRPr="00D36900">
              <w:rPr>
                <w:rFonts w:ascii="Arial" w:eastAsia="Times New Roman" w:hAnsi="Arial"/>
                <w:sz w:val="18"/>
                <w:lang w:eastAsia="zh-CN"/>
              </w:rPr>
              <w:t> </w:t>
            </w:r>
            <w:r w:rsidRPr="00D36900">
              <w:rPr>
                <w:rFonts w:ascii="Arial" w:eastAsia="Times New Roman" w:hAnsi="Arial" w:hint="eastAsia"/>
                <w:sz w:val="18"/>
                <w:lang w:eastAsia="zh-CN"/>
              </w:rPr>
              <w:t>5.3.2.1) and 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 (e.g. clause</w:t>
            </w:r>
            <w:r w:rsidRPr="00D36900">
              <w:rPr>
                <w:rFonts w:ascii="Arial" w:eastAsia="Times New Roman" w:hAnsi="Arial"/>
                <w:sz w:val="18"/>
                <w:lang w:eastAsia="zh-CN"/>
              </w:rPr>
              <w:t> </w:t>
            </w:r>
            <w:r w:rsidRPr="00D36900">
              <w:rPr>
                <w:rFonts w:ascii="Arial" w:eastAsia="Times New Roman"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D36900">
              <w:rPr>
                <w:rFonts w:ascii="Arial" w:eastAsia="Times New Roman" w:hAnsi="Arial"/>
                <w:sz w:val="18"/>
                <w:lang w:eastAsia="zh-CN"/>
              </w:rPr>
              <w:t>whichever is applicable</w:t>
            </w:r>
            <w:r w:rsidRPr="00D36900">
              <w:rPr>
                <w:rFonts w:ascii="Arial" w:eastAsia="Times New Roman" w:hAnsi="Arial" w:hint="eastAsia"/>
                <w:sz w:val="18"/>
                <w:lang w:eastAsia="zh-CN"/>
              </w:rPr>
              <w:t>), even if stage 2 refers to MS Info Change Reporting Support Indication.</w:t>
            </w:r>
          </w:p>
          <w:p w14:paraId="5B83174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5</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hint="eastAsia"/>
                <w:sz w:val="18"/>
                <w:lang w:eastAsia="zh-CN"/>
              </w:rPr>
              <w:t>In TAU/RAU procedure,</w:t>
            </w:r>
            <w:r w:rsidRPr="00D36900">
              <w:rPr>
                <w:rFonts w:ascii="Arial" w:eastAsia="Times New Roman" w:hAnsi="Arial" w:hint="eastAsia"/>
                <w:sz w:val="18"/>
                <w:szCs w:val="18"/>
                <w:lang w:eastAsia="zh-CN"/>
              </w:rPr>
              <w:t xml:space="preserve"> if the </w:t>
            </w:r>
            <w:r w:rsidRPr="00D36900">
              <w:rPr>
                <w:rFonts w:ascii="Arial" w:eastAsia="Times New Roman" w:hAnsi="Arial"/>
                <w:sz w:val="18"/>
                <w:lang w:eastAsia="zh-CN"/>
              </w:rPr>
              <w:t xml:space="preserve">UE requested to activate E-RAB for all the active EPS bearers in TAU procedure or to keep the </w:t>
            </w:r>
            <w:proofErr w:type="spellStart"/>
            <w:r w:rsidRPr="00D36900">
              <w:rPr>
                <w:rFonts w:ascii="Arial" w:eastAsia="Times New Roman" w:hAnsi="Arial"/>
                <w:sz w:val="18"/>
                <w:lang w:eastAsia="zh-CN"/>
              </w:rPr>
              <w:t>Iu</w:t>
            </w:r>
            <w:proofErr w:type="spellEnd"/>
            <w:r w:rsidRPr="00D36900">
              <w:rPr>
                <w:rFonts w:ascii="Arial" w:eastAsia="Times New Roman" w:hAnsi="Arial"/>
                <w:sz w:val="18"/>
                <w:lang w:eastAsia="zh-CN"/>
              </w:rPr>
              <w:t xml:space="preserve"> connection after the completion of the RAU procedure</w:t>
            </w:r>
            <w:r w:rsidRPr="00D36900">
              <w:rPr>
                <w:rFonts w:ascii="Arial" w:eastAsia="Times New Roman" w:hAnsi="Arial" w:hint="eastAsia"/>
                <w:sz w:val="18"/>
                <w:lang w:eastAsia="zh-CN"/>
              </w:rPr>
              <w:t>, the User Location Info/User CSG Information/UE Time Zone</w:t>
            </w:r>
            <w:r w:rsidRPr="00D36900">
              <w:rPr>
                <w:rFonts w:ascii="Arial" w:eastAsia="Times New Roman" w:hAnsi="Arial"/>
                <w:sz w:val="18"/>
                <w:lang w:eastAsia="zh-CN"/>
              </w:rPr>
              <w:t>/Presence Reporting Area Information</w:t>
            </w:r>
            <w:r w:rsidRPr="00D36900">
              <w:rPr>
                <w:rFonts w:ascii="Arial" w:eastAsia="Times New Roman" w:hAnsi="Arial" w:hint="eastAsia"/>
                <w:sz w:val="18"/>
                <w:lang w:eastAsia="zh-CN"/>
              </w:rPr>
              <w:t xml:space="preserve"> shall not be sent in</w:t>
            </w:r>
            <w:r w:rsidRPr="00D36900">
              <w:rPr>
                <w:rFonts w:ascii="Arial" w:eastAsia="Times New Roman" w:hAnsi="Arial"/>
                <w:sz w:val="18"/>
                <w:lang w:eastAsia="zh-CN"/>
              </w:rPr>
              <w:t xml:space="preserve"> </w:t>
            </w:r>
            <w:r w:rsidRPr="00D36900">
              <w:rPr>
                <w:rFonts w:ascii="Arial" w:eastAsia="Times New Roman" w:hAnsi="Arial" w:hint="eastAsia"/>
                <w:sz w:val="18"/>
                <w:lang w:eastAsia="zh-CN"/>
              </w:rPr>
              <w:t>S1-U GTP-U tunnel</w:t>
            </w:r>
            <w:r w:rsidRPr="00D36900">
              <w:rPr>
                <w:rFonts w:ascii="Arial" w:eastAsia="Times New Roman" w:hAnsi="Arial"/>
                <w:sz w:val="18"/>
                <w:lang w:eastAsia="zh-CN"/>
              </w:rPr>
              <w:t xml:space="preserve"> </w:t>
            </w:r>
            <w:r w:rsidRPr="00D36900">
              <w:rPr>
                <w:rFonts w:ascii="Arial" w:eastAsia="Times New Roman" w:hAnsi="Arial" w:hint="eastAsia"/>
                <w:sz w:val="18"/>
                <w:lang w:eastAsia="zh-CN"/>
              </w:rPr>
              <w:t>setup procedure during the</w:t>
            </w:r>
            <w:r w:rsidRPr="00D36900">
              <w:rPr>
                <w:rFonts w:ascii="Arial" w:eastAsia="Times New Roman" w:hAnsi="Arial"/>
                <w:sz w:val="18"/>
                <w:lang w:eastAsia="zh-CN"/>
              </w:rPr>
              <w:t xml:space="preserve"> TAU</w:t>
            </w:r>
            <w:r w:rsidRPr="00D36900">
              <w:rPr>
                <w:rFonts w:ascii="Arial" w:eastAsia="Times New Roman" w:hAnsi="Arial" w:hint="eastAsia"/>
                <w:sz w:val="18"/>
                <w:lang w:eastAsia="zh-CN"/>
              </w:rPr>
              <w:t xml:space="preserve"> procedure </w:t>
            </w:r>
            <w:r w:rsidRPr="00D36900">
              <w:rPr>
                <w:rFonts w:ascii="Arial" w:eastAsia="Times New Roman" w:hAnsi="Arial"/>
                <w:sz w:val="18"/>
                <w:lang w:eastAsia="zh-CN"/>
              </w:rPr>
              <w:t>when the "active flag" is set (see 3GPP TS 24.301 [23] and 3GPP TS 23.401 [3])</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 xml:space="preserve">or </w:t>
            </w:r>
            <w:r w:rsidRPr="00D36900">
              <w:rPr>
                <w:rFonts w:ascii="Arial" w:eastAsia="Times New Roman" w:hAnsi="Arial" w:hint="eastAsia"/>
                <w:sz w:val="18"/>
                <w:lang w:eastAsia="zh-CN"/>
              </w:rPr>
              <w:t xml:space="preserve">in the Service Request procedure </w:t>
            </w:r>
            <w:r w:rsidRPr="00D36900">
              <w:rPr>
                <w:rFonts w:ascii="Arial" w:eastAsia="Times New Roman" w:hAnsi="Arial"/>
                <w:sz w:val="18"/>
                <w:lang w:eastAsia="zh-CN"/>
              </w:rPr>
              <w:t>after the completion of the RAU procedure</w:t>
            </w:r>
            <w:r w:rsidRPr="00D36900">
              <w:rPr>
                <w:rFonts w:ascii="Arial" w:eastAsia="Times New Roman" w:hAnsi="Arial" w:hint="eastAsia"/>
                <w:sz w:val="18"/>
                <w:lang w:eastAsia="zh-CN"/>
              </w:rPr>
              <w:t>.</w:t>
            </w:r>
          </w:p>
          <w:p w14:paraId="4F20A39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hint="eastAsia"/>
                <w:sz w:val="18"/>
                <w:lang w:eastAsia="zh-CN"/>
              </w:rPr>
              <w:t>NOTE 6:</w:t>
            </w:r>
            <w:r w:rsidRPr="00D36900">
              <w:rPr>
                <w:rFonts w:ascii="Arial" w:eastAsia="Times New Roman" w:hAnsi="Arial"/>
                <w:sz w:val="18"/>
                <w:lang w:eastAsia="en-GB"/>
              </w:rPr>
              <w:tab/>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23.401</w:t>
            </w:r>
            <w:r w:rsidRPr="00D36900">
              <w:rPr>
                <w:rFonts w:ascii="Arial" w:eastAsia="Times New Roman" w:hAnsi="Arial"/>
                <w:sz w:val="18"/>
                <w:lang w:eastAsia="zh-CN"/>
              </w:rPr>
              <w:t> </w:t>
            </w:r>
            <w:r w:rsidRPr="00D36900">
              <w:rPr>
                <w:rFonts w:ascii="Arial" w:eastAsia="Times New Roman" w:hAnsi="Arial" w:hint="eastAsia"/>
                <w:sz w:val="18"/>
                <w:lang w:eastAsia="zh-CN"/>
              </w:rPr>
              <w:t xml:space="preserve">[3] specifies that the </w:t>
            </w:r>
            <w:r w:rsidRPr="00D36900">
              <w:rPr>
                <w:rFonts w:ascii="Arial" w:eastAsia="Times New Roman" w:hAnsi="Arial"/>
                <w:sz w:val="18"/>
                <w:lang w:eastAsia="zh-CN"/>
              </w:rPr>
              <w:t xml:space="preserve">target </w:t>
            </w:r>
            <w:r w:rsidRPr="00D36900">
              <w:rPr>
                <w:rFonts w:ascii="Arial" w:eastAsia="Times New Roman" w:hAnsi="Arial" w:hint="eastAsia"/>
                <w:sz w:val="18"/>
                <w:lang w:eastAsia="zh-CN"/>
              </w:rPr>
              <w:t xml:space="preserve">MME/SGSN </w:t>
            </w:r>
            <w:r w:rsidRPr="00D36900">
              <w:rPr>
                <w:rFonts w:ascii="Arial" w:eastAsia="Times New Roman" w:hAnsi="Arial"/>
                <w:sz w:val="18"/>
                <w:lang w:eastAsia="zh-CN"/>
              </w:rPr>
              <w:t xml:space="preserve">(for a handover with MME/SGSN change and with or without SGW change) and the MME/SGSN (for a handover without MME/SGSN change and with SGW change) </w:t>
            </w:r>
            <w:r w:rsidRPr="00D36900">
              <w:rPr>
                <w:rFonts w:ascii="Arial" w:eastAsia="Times New Roman" w:hAnsi="Arial" w:hint="eastAsia"/>
                <w:sz w:val="18"/>
                <w:lang w:eastAsia="zh-CN"/>
              </w:rPr>
              <w:t>shall send the Modify Bearer Request message to the SGW in the S1 based handover/ Inter RAT handover for an unaccepted PDN Connection when at least one PDN Connection of the UE was accepted by the RAN. In this case, the</w:t>
            </w:r>
            <w:r w:rsidRPr="00D36900">
              <w:rPr>
                <w:rFonts w:ascii="Arial" w:eastAsia="Times New Roman" w:hAnsi="Arial"/>
                <w:sz w:val="18"/>
                <w:lang w:eastAsia="zh-CN"/>
              </w:rPr>
              <w:t xml:space="preserve"> (target)</w:t>
            </w:r>
            <w:r w:rsidRPr="00D36900">
              <w:rPr>
                <w:rFonts w:ascii="Arial" w:eastAsia="Times New Roman" w:hAnsi="Arial" w:hint="eastAsia"/>
                <w:sz w:val="18"/>
                <w:lang w:eastAsia="zh-CN"/>
              </w:rPr>
              <w:t xml:space="preserve"> MME shall indicate the reserved IP address to the SGW in the S1 </w:t>
            </w:r>
            <w:proofErr w:type="spellStart"/>
            <w:r w:rsidRPr="00D36900">
              <w:rPr>
                <w:rFonts w:ascii="Arial" w:eastAsia="Times New Roman" w:hAnsi="Arial" w:hint="eastAsia"/>
                <w:sz w:val="18"/>
                <w:lang w:eastAsia="zh-CN"/>
              </w:rPr>
              <w:t>eNodeB</w:t>
            </w:r>
            <w:proofErr w:type="spellEnd"/>
            <w:r w:rsidRPr="00D36900">
              <w:rPr>
                <w:rFonts w:ascii="Arial" w:eastAsia="Times New Roman" w:hAnsi="Arial" w:hint="eastAsia"/>
                <w:sz w:val="18"/>
                <w:lang w:eastAsia="zh-CN"/>
              </w:rPr>
              <w:t xml:space="preserve"> F-TEID and the </w:t>
            </w:r>
            <w:r w:rsidRPr="00D36900">
              <w:rPr>
                <w:rFonts w:ascii="Arial" w:eastAsia="Times New Roman" w:hAnsi="Arial"/>
                <w:sz w:val="18"/>
                <w:lang w:eastAsia="zh-CN"/>
              </w:rPr>
              <w:t xml:space="preserve">(target) </w:t>
            </w:r>
            <w:r w:rsidRPr="00D36900">
              <w:rPr>
                <w:rFonts w:ascii="Arial" w:eastAsia="Times New Roman" w:hAnsi="Arial" w:hint="eastAsia"/>
                <w:sz w:val="18"/>
                <w:lang w:eastAsia="zh-CN"/>
              </w:rPr>
              <w:t xml:space="preserve">SGSN shall indicate the reserved IP address to the SGW in the </w:t>
            </w:r>
            <w:r w:rsidRPr="00D36900">
              <w:rPr>
                <w:rFonts w:ascii="Arial" w:eastAsia="Times New Roman" w:hAnsi="Arial"/>
                <w:sz w:val="18"/>
                <w:lang w:eastAsia="en-GB"/>
              </w:rPr>
              <w:t>S12 RNC F-TEID</w:t>
            </w:r>
            <w:r w:rsidRPr="00D36900">
              <w:rPr>
                <w:rFonts w:ascii="Arial" w:eastAsia="Times New Roman" w:hAnsi="Arial" w:hint="eastAsia"/>
                <w:sz w:val="18"/>
                <w:lang w:eastAsia="zh-CN"/>
              </w:rPr>
              <w:t xml:space="preserve"> for all the non GBR bearers </w:t>
            </w:r>
            <w:r w:rsidRPr="00D36900">
              <w:rPr>
                <w:rFonts w:ascii="Arial" w:eastAsia="Times New Roman" w:hAnsi="Arial"/>
                <w:sz w:val="18"/>
                <w:lang w:eastAsia="zh-CN"/>
              </w:rPr>
              <w:t>of</w:t>
            </w:r>
            <w:r w:rsidRPr="00D36900">
              <w:rPr>
                <w:rFonts w:ascii="Arial" w:eastAsia="Times New Roman" w:hAnsi="Arial" w:hint="eastAsia"/>
                <w:sz w:val="18"/>
                <w:lang w:eastAsia="zh-CN"/>
              </w:rPr>
              <w:t xml:space="preserve"> the unaccepted PDN Connection in the Bearer Context</w:t>
            </w:r>
            <w:r w:rsidRPr="00D36900">
              <w:rPr>
                <w:rFonts w:ascii="Arial" w:eastAsia="Times New Roman" w:hAnsi="Arial"/>
                <w:sz w:val="18"/>
                <w:lang w:eastAsia="zh-CN"/>
              </w:rPr>
              <w:t>s</w:t>
            </w:r>
            <w:r w:rsidRPr="00D36900">
              <w:rPr>
                <w:rFonts w:ascii="Arial" w:eastAsia="Times New Roman" w:hAnsi="Arial" w:hint="eastAsia"/>
                <w:sz w:val="18"/>
                <w:lang w:eastAsia="zh-CN"/>
              </w:rPr>
              <w:t xml:space="preserve"> to be modified IE. </w:t>
            </w:r>
            <w:r w:rsidRPr="00D36900">
              <w:rPr>
                <w:rFonts w:ascii="Arial" w:eastAsia="Times New Roman" w:hAnsi="Arial"/>
                <w:sz w:val="18"/>
                <w:lang w:eastAsia="en-GB"/>
              </w:rPr>
              <w:t xml:space="preserve">An implementation may provide the mentioned reserved IP address e.g. from one of the reserved IP address ranges (see RFC5735 or </w:t>
            </w:r>
            <w:hyperlink r:id="rId13" w:history="1">
              <w:r w:rsidRPr="00D36900">
                <w:rPr>
                  <w:rFonts w:ascii="Arial" w:eastAsia="Times New Roman" w:hAnsi="Arial"/>
                  <w:sz w:val="18"/>
                  <w:lang w:eastAsia="en-GB"/>
                </w:rPr>
                <w:t>http://www.iana.net/assignments/ipv4-address-space/ipv4-address-space.xml</w:t>
              </w:r>
            </w:hyperlink>
            <w:r w:rsidRPr="00D36900">
              <w:rPr>
                <w:rFonts w:ascii="Arial" w:eastAsia="Times New Roman" w:hAnsi="Arial"/>
                <w:sz w:val="18"/>
                <w:lang w:eastAsia="zh-CN"/>
              </w:rPr>
              <w:t xml:space="preserve">), </w:t>
            </w:r>
            <w:proofErr w:type="spellStart"/>
            <w:r w:rsidRPr="00D36900">
              <w:rPr>
                <w:rFonts w:ascii="Arial" w:eastAsia="Times New Roman" w:hAnsi="Arial"/>
                <w:sz w:val="18"/>
                <w:lang w:eastAsia="zh-CN"/>
              </w:rPr>
              <w:t>or</w:t>
            </w:r>
            <w:proofErr w:type="spellEnd"/>
            <w:r w:rsidRPr="00D36900">
              <w:rPr>
                <w:rFonts w:ascii="Arial" w:eastAsia="Times New Roman" w:hAnsi="Arial"/>
                <w:sz w:val="18"/>
                <w:lang w:eastAsia="zh-CN"/>
              </w:rPr>
              <w:t xml:space="preserve"> the IP address may be provisioned by a configuration. The (target) MME/SGSN shall indicate all the GBR bearers of the unaccepted PDN connection in the Bearer Contexts to be removed IE.</w:t>
            </w:r>
          </w:p>
          <w:p w14:paraId="32306C1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zh-CN"/>
              </w:rPr>
              <w:t>NOTE 7</w:t>
            </w:r>
            <w:r w:rsidRPr="00D36900">
              <w:rPr>
                <w:rFonts w:ascii="Arial" w:eastAsia="Times New Roman" w:hAnsi="Arial"/>
                <w:sz w:val="18"/>
                <w:lang w:eastAsia="en-GB"/>
              </w:rPr>
              <w:t>:</w:t>
            </w:r>
            <w:r w:rsidRPr="00D36900">
              <w:rPr>
                <w:rFonts w:ascii="Arial" w:eastAsia="Times New Roman" w:hAnsi="Arial"/>
                <w:sz w:val="18"/>
                <w:lang w:eastAsia="en-GB"/>
              </w:rPr>
              <w:tab/>
              <w:t>This IE is sent on S11/S4 in the specified conditions regardless of whether the H(e)NB local IP address and UDP port number information has changed or not to enable the SGW to propagate this IE in Modify Bearer Request over S5/S8 when required for reasons other than reporting a change in the H(e)NB local IP address and UDP port number information.</w:t>
            </w:r>
          </w:p>
          <w:p w14:paraId="06AF637C"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w:t>
            </w:r>
            <w:r w:rsidRPr="00D36900">
              <w:rPr>
                <w:rFonts w:ascii="Arial" w:eastAsia="Times New Roman" w:hAnsi="Arial"/>
                <w:sz w:val="18"/>
                <w:lang w:eastAsia="zh-CN"/>
              </w:rPr>
              <w:t xml:space="preserve"> 8</w:t>
            </w:r>
            <w:r w:rsidRPr="00D36900">
              <w:rPr>
                <w:rFonts w:ascii="Arial" w:eastAsia="Times New Roman" w:hAnsi="Arial"/>
                <w:sz w:val="18"/>
                <w:lang w:eastAsia="en-GB"/>
              </w:rPr>
              <w:t>:</w:t>
            </w:r>
            <w:r w:rsidRPr="00D36900">
              <w:rPr>
                <w:rFonts w:ascii="Arial" w:eastAsia="Times New Roman" w:hAnsi="Arial"/>
                <w:sz w:val="18"/>
                <w:lang w:eastAsia="en-GB"/>
              </w:rPr>
              <w:tab/>
              <w:t>H(e)NB local IP address and UDP port number</w:t>
            </w:r>
            <w:r w:rsidRPr="00D36900">
              <w:rPr>
                <w:rFonts w:ascii="Arial" w:eastAsia="Times New Roman" w:hAnsi="Arial"/>
                <w:sz w:val="18"/>
                <w:lang w:eastAsia="zh-CN"/>
              </w:rPr>
              <w:t xml:space="preserve"> information changes when the UE moves from an (e)NB to an H(e)NB, or from one H(e)NB to another H(e)NB with a change in the fixed network backhaul, or from one H(e)NB to a (e)NB.</w:t>
            </w:r>
            <w:r w:rsidRPr="00D36900">
              <w:rPr>
                <w:rFonts w:ascii="Arial" w:eastAsia="Times New Roman" w:hAnsi="Arial"/>
                <w:sz w:val="18"/>
                <w:lang w:eastAsia="zh-CN"/>
              </w:rPr>
              <w:br/>
              <w:t>The SGW shall send a Modify Bearer Request on S5/S8 if any of the following condition is met:</w:t>
            </w:r>
            <w:r w:rsidRPr="00D36900">
              <w:rPr>
                <w:rFonts w:ascii="Arial" w:eastAsia="Times New Roman" w:hAnsi="Arial"/>
                <w:sz w:val="18"/>
                <w:lang w:eastAsia="zh-CN"/>
              </w:rPr>
              <w:br/>
              <w:t>a) the Propagate BBAI Information Change flag is received from the MME/SGSN;</w:t>
            </w:r>
            <w:r w:rsidRPr="00D36900">
              <w:rPr>
                <w:rFonts w:ascii="Arial" w:eastAsia="Times New Roman" w:hAnsi="Arial"/>
                <w:sz w:val="18"/>
                <w:lang w:eastAsia="zh-CN"/>
              </w:rPr>
              <w:br/>
              <w:t>b) ISR is active and the RAT type has changed.</w:t>
            </w:r>
          </w:p>
          <w:p w14:paraId="1188373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9</w:t>
            </w:r>
            <w:r w:rsidRPr="00D36900">
              <w:rPr>
                <w:rFonts w:ascii="Arial" w:eastAsia="Times New Roman" w:hAnsi="Arial" w:hint="eastAsia"/>
                <w:sz w:val="18"/>
                <w:lang w:eastAsia="zh-CN"/>
              </w:rPr>
              <w:t>:</w:t>
            </w:r>
            <w:r w:rsidRPr="00D36900">
              <w:rPr>
                <w:rFonts w:ascii="Arial" w:eastAsia="Times New Roman" w:hAnsi="Arial"/>
                <w:sz w:val="18"/>
                <w:lang w:eastAsia="en-GB"/>
              </w:rPr>
              <w:tab/>
              <w:t xml:space="preserve">When ISR is active, the CLII and CPRAI flags allow the SGW to avoid sending Modify Bearer Request message over S5/S8 interface during </w:t>
            </w:r>
            <w:r w:rsidRPr="00D36900">
              <w:rPr>
                <w:rFonts w:ascii="Arial" w:eastAsia="Times New Roman" w:hAnsi="Arial"/>
                <w:sz w:val="18"/>
                <w:lang w:eastAsia="zh-CN"/>
              </w:rPr>
              <w:t>UE-initiated Service Request procedure</w:t>
            </w:r>
            <w:r w:rsidRPr="00D36900">
              <w:rPr>
                <w:rFonts w:ascii="Arial" w:eastAsia="Times New Roman" w:hAnsi="Arial"/>
                <w:sz w:val="18"/>
                <w:lang w:eastAsia="en-GB"/>
              </w:rPr>
              <w:t>, when the ULI IE and/or the Presence Reporting Area Information IE is included over S11/S4 Modify Bearer Request message but the location information and/or the Presence Reporting Area information and the RAT Type has not changed since last reported by the SGW.</w:t>
            </w:r>
          </w:p>
          <w:p w14:paraId="31BAB7B5"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10</w:t>
            </w:r>
            <w:r w:rsidRPr="00D36900">
              <w:rPr>
                <w:rFonts w:ascii="Arial" w:eastAsia="Times New Roman" w:hAnsi="Arial" w:hint="eastAsia"/>
                <w:sz w:val="18"/>
                <w:lang w:eastAsia="zh-CN"/>
              </w:rPr>
              <w:t>:</w:t>
            </w:r>
            <w:r w:rsidRPr="00D36900">
              <w:rPr>
                <w:rFonts w:ascii="Arial" w:eastAsia="Times New Roman" w:hAnsi="Arial"/>
                <w:sz w:val="18"/>
                <w:lang w:eastAsia="en-GB"/>
              </w:rPr>
              <w:tab/>
              <w:t xml:space="preserve">The RAU/TAU/Handover procedure which requires an SGW selection for the first time, e.g. a </w:t>
            </w:r>
            <w:proofErr w:type="spellStart"/>
            <w:r w:rsidRPr="00D36900">
              <w:rPr>
                <w:rFonts w:ascii="Arial" w:eastAsia="Times New Roman" w:hAnsi="Arial"/>
                <w:sz w:val="18"/>
                <w:lang w:eastAsia="en-GB"/>
              </w:rPr>
              <w:t>Gn</w:t>
            </w:r>
            <w:proofErr w:type="spellEnd"/>
            <w:r w:rsidRPr="00D36900">
              <w:rPr>
                <w:rFonts w:ascii="Arial" w:eastAsia="Times New Roman" w:hAnsi="Arial"/>
                <w:sz w:val="18"/>
                <w:lang w:eastAsia="en-GB"/>
              </w:rPr>
              <w:t>/</w:t>
            </w:r>
            <w:proofErr w:type="spellStart"/>
            <w:r w:rsidRPr="00D36900">
              <w:rPr>
                <w:rFonts w:ascii="Arial" w:eastAsia="Times New Roman" w:hAnsi="Arial"/>
                <w:sz w:val="18"/>
                <w:lang w:eastAsia="en-GB"/>
              </w:rPr>
              <w:t>Gp</w:t>
            </w:r>
            <w:proofErr w:type="spellEnd"/>
            <w:r w:rsidRPr="00D36900">
              <w:rPr>
                <w:rFonts w:ascii="Arial" w:eastAsia="Times New Roman" w:hAnsi="Arial"/>
                <w:sz w:val="18"/>
                <w:lang w:eastAsia="en-GB"/>
              </w:rPr>
              <w:t xml:space="preserve"> SGSN to an S4 SGSN/MME RAU/TAU/Handover procedure, shall be handled in a similar manner to the RAU/TAU/Handover with an SGW change procedure.</w:t>
            </w:r>
          </w:p>
          <w:p w14:paraId="63267138"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hint="eastAsia"/>
                <w:sz w:val="18"/>
                <w:lang w:eastAsia="zh-CN"/>
              </w:rPr>
              <w:t xml:space="preserve">NOTE </w:t>
            </w:r>
            <w:r w:rsidRPr="00D36900">
              <w:rPr>
                <w:rFonts w:ascii="Arial" w:eastAsia="Times New Roman" w:hAnsi="Arial"/>
                <w:sz w:val="18"/>
                <w:lang w:eastAsia="zh-CN"/>
              </w:rPr>
              <w:t>11</w:t>
            </w:r>
            <w:r w:rsidRPr="00D36900">
              <w:rPr>
                <w:rFonts w:ascii="Arial" w:eastAsia="Times New Roman" w:hAnsi="Arial" w:hint="eastAsia"/>
                <w:sz w:val="18"/>
                <w:lang w:eastAsia="zh-CN"/>
              </w:rPr>
              <w:t>:</w:t>
            </w:r>
            <w:r w:rsidRPr="00D36900">
              <w:rPr>
                <w:rFonts w:ascii="Arial" w:eastAsia="Times New Roman" w:hAnsi="Arial"/>
                <w:sz w:val="18"/>
                <w:lang w:eastAsia="en-GB"/>
              </w:rPr>
              <w:tab/>
              <w:t>The Bearer Context to be modified IE and Bearer Context to be removed IE, together, shall contain all the bearers belonging to the given PDN connection with each bearer appearing in only one of these IEs. See clause 14 for the cases when a Bearer Context mismatch is detected.</w:t>
            </w:r>
          </w:p>
          <w:p w14:paraId="54D262B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 xml:space="preserve">NOTE 12: The conditions of presence of the IEs in the Modify Bearer Request for the MME and </w:t>
            </w:r>
            <w:r w:rsidRPr="00D36900">
              <w:rPr>
                <w:rFonts w:ascii="Arial" w:eastAsia="Times New Roman" w:hAnsi="Arial"/>
                <w:sz w:val="18"/>
                <w:lang w:eastAsia="zh-CN"/>
              </w:rPr>
              <w:t xml:space="preserve">S4-SGSN triggered Serving GW relocation (see </w:t>
            </w:r>
            <w:r w:rsidRPr="00D36900">
              <w:rPr>
                <w:rFonts w:ascii="Arial" w:eastAsia="Times New Roman" w:hAnsi="Arial"/>
                <w:sz w:val="18"/>
                <w:lang w:eastAsia="en-GB"/>
              </w:rPr>
              <w:t xml:space="preserve">clause 5.10.4 of 3GPP TS 23.401 [3] and clause 9.2.2.4 of </w:t>
            </w:r>
            <w:r w:rsidRPr="00D36900">
              <w:rPr>
                <w:rFonts w:ascii="Arial" w:eastAsia="Times New Roman" w:hAnsi="Arial" w:hint="eastAsia"/>
                <w:sz w:val="18"/>
                <w:lang w:eastAsia="zh-CN"/>
              </w:rPr>
              <w:t>3GPP TS</w:t>
            </w:r>
            <w:r w:rsidRPr="00D36900">
              <w:rPr>
                <w:rFonts w:ascii="Arial" w:eastAsia="Times New Roman" w:hAnsi="Arial"/>
                <w:sz w:val="18"/>
                <w:lang w:eastAsia="zh-CN"/>
              </w:rPr>
              <w:t> </w:t>
            </w:r>
            <w:r w:rsidRPr="00D36900">
              <w:rPr>
                <w:rFonts w:ascii="Arial" w:eastAsia="Times New Roman" w:hAnsi="Arial" w:hint="eastAsia"/>
                <w:sz w:val="18"/>
                <w:lang w:eastAsia="zh-CN"/>
              </w:rPr>
              <w:t>23.060</w:t>
            </w:r>
            <w:r w:rsidRPr="00D36900">
              <w:rPr>
                <w:rFonts w:ascii="Arial" w:eastAsia="Times New Roman" w:hAnsi="Arial"/>
                <w:sz w:val="18"/>
                <w:lang w:eastAsia="zh-CN"/>
              </w:rPr>
              <w:t> </w:t>
            </w:r>
            <w:r w:rsidRPr="00D36900">
              <w:rPr>
                <w:rFonts w:ascii="Arial" w:eastAsia="Times New Roman" w:hAnsi="Arial" w:hint="eastAsia"/>
                <w:sz w:val="18"/>
                <w:lang w:eastAsia="zh-CN"/>
              </w:rPr>
              <w:t>[35]</w:t>
            </w:r>
            <w:r w:rsidRPr="00D36900">
              <w:rPr>
                <w:rFonts w:ascii="Arial" w:eastAsia="Times New Roman" w:hAnsi="Arial"/>
                <w:sz w:val="18"/>
                <w:lang w:eastAsia="zh-CN"/>
              </w:rPr>
              <w:t xml:space="preserve">) are identical to those specified respectively for X2 handover with SGW relocation and for </w:t>
            </w:r>
            <w:r w:rsidRPr="00D36900">
              <w:rPr>
                <w:rFonts w:ascii="Arial" w:eastAsia="Times New Roman" w:hAnsi="Arial"/>
                <w:sz w:val="18"/>
                <w:lang w:eastAsia="en-GB"/>
              </w:rPr>
              <w:t>Enhanced Serving RNS Relocation with SGW relocation.</w:t>
            </w:r>
          </w:p>
          <w:p w14:paraId="2621B32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 xml:space="preserve">NOTE 13: If this flag is set in the message, the PGW shall not interpret the absence of other IEs (e.g. </w:t>
            </w:r>
            <w:r w:rsidRPr="00D36900">
              <w:rPr>
                <w:rFonts w:ascii="Arial" w:eastAsia="Times New Roman" w:hAnsi="Arial"/>
                <w:sz w:val="18"/>
                <w:szCs w:val="16"/>
                <w:lang w:eastAsia="en-GB"/>
              </w:rPr>
              <w:t>MME-FQ-CSID</w:t>
            </w:r>
            <w:r w:rsidRPr="00D36900">
              <w:rPr>
                <w:rFonts w:ascii="Arial" w:eastAsia="Times New Roman" w:hAnsi="Arial"/>
                <w:sz w:val="18"/>
                <w:szCs w:val="18"/>
                <w:lang w:eastAsia="en-GB"/>
              </w:rPr>
              <w:t xml:space="preserve">, </w:t>
            </w:r>
            <w:r w:rsidRPr="00D36900">
              <w:rPr>
                <w:rFonts w:ascii="Arial" w:eastAsia="Times New Roman" w:hAnsi="Arial" w:hint="eastAsia"/>
                <w:sz w:val="18"/>
                <w:szCs w:val="18"/>
                <w:lang w:eastAsia="en-GB"/>
              </w:rPr>
              <w:t>H</w:t>
            </w:r>
            <w:r w:rsidRPr="00D36900">
              <w:rPr>
                <w:rFonts w:ascii="Arial" w:eastAsia="Times New Roman" w:hAnsi="Arial"/>
                <w:sz w:val="18"/>
                <w:szCs w:val="18"/>
                <w:lang w:eastAsia="en-GB"/>
              </w:rPr>
              <w:t>(</w:t>
            </w:r>
            <w:r w:rsidRPr="00D36900">
              <w:rPr>
                <w:rFonts w:ascii="Arial" w:eastAsia="Times New Roman" w:hAnsi="Arial" w:hint="eastAsia"/>
                <w:sz w:val="18"/>
                <w:szCs w:val="18"/>
                <w:lang w:eastAsia="en-GB"/>
              </w:rPr>
              <w:t>e</w:t>
            </w:r>
            <w:r w:rsidRPr="00D36900">
              <w:rPr>
                <w:rFonts w:ascii="Arial" w:eastAsia="Times New Roman" w:hAnsi="Arial"/>
                <w:sz w:val="18"/>
                <w:szCs w:val="18"/>
                <w:lang w:eastAsia="en-GB"/>
              </w:rPr>
              <w:t>)</w:t>
            </w:r>
            <w:r w:rsidRPr="00D36900">
              <w:rPr>
                <w:rFonts w:ascii="Arial" w:eastAsia="Times New Roman" w:hAnsi="Arial" w:hint="eastAsia"/>
                <w:sz w:val="18"/>
                <w:szCs w:val="18"/>
                <w:lang w:eastAsia="en-GB"/>
              </w:rPr>
              <w:t>NB Local IP Address</w:t>
            </w:r>
            <w:r w:rsidRPr="00D36900">
              <w:rPr>
                <w:rFonts w:ascii="Arial" w:eastAsia="Times New Roman" w:hAnsi="Arial"/>
                <w:sz w:val="18"/>
                <w:szCs w:val="18"/>
                <w:lang w:eastAsia="en-GB"/>
              </w:rPr>
              <w:t>)</w:t>
            </w:r>
            <w:r w:rsidRPr="00D36900">
              <w:rPr>
                <w:rFonts w:ascii="Arial" w:eastAsia="Times New Roman" w:hAnsi="Arial"/>
                <w:sz w:val="18"/>
                <w:lang w:eastAsia="en-GB"/>
              </w:rPr>
              <w:t xml:space="preserve"> as bearing any significance. The message may contain either the PDN Pause On Indication or the PDN Pause Off Indication, not both.</w:t>
            </w:r>
          </w:p>
          <w:p w14:paraId="75E22971"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lastRenderedPageBreak/>
              <w:t>NOTE</w:t>
            </w:r>
            <w:r w:rsidRPr="00D36900">
              <w:rPr>
                <w:rFonts w:ascii="Arial" w:eastAsia="Times New Roman" w:hAnsi="Arial" w:hint="eastAsia"/>
                <w:sz w:val="18"/>
                <w:lang w:eastAsia="zh-CN"/>
              </w:rPr>
              <w:t xml:space="preserve"> 14</w:t>
            </w:r>
            <w:r w:rsidRPr="00D36900">
              <w:rPr>
                <w:rFonts w:ascii="Arial" w:eastAsia="Times New Roman" w:hAnsi="Arial"/>
                <w:sz w:val="18"/>
                <w:lang w:eastAsia="zh-CN"/>
              </w:rPr>
              <w:t>:</w:t>
            </w:r>
            <w:r w:rsidRPr="00D36900">
              <w:rPr>
                <w:rFonts w:ascii="Arial" w:eastAsia="Times New Roman" w:hAnsi="Arial"/>
                <w:sz w:val="18"/>
                <w:lang w:eastAsia="zh-CN"/>
              </w:rPr>
              <w:tab/>
            </w:r>
            <w:r w:rsidRPr="00D36900">
              <w:rPr>
                <w:rFonts w:ascii="Arial" w:eastAsia="Times New Roman" w:hAnsi="Arial" w:hint="eastAsia"/>
                <w:sz w:val="18"/>
                <w:lang w:eastAsia="zh-CN"/>
              </w:rPr>
              <w:t>D</w:t>
            </w:r>
            <w:r w:rsidRPr="00D36900">
              <w:rPr>
                <w:rFonts w:ascii="Arial" w:eastAsia="Times New Roman" w:hAnsi="Arial"/>
                <w:sz w:val="18"/>
                <w:lang w:eastAsia="zh-CN"/>
              </w:rPr>
              <w:t xml:space="preserve">uring </w:t>
            </w:r>
            <w:r w:rsidRPr="00D36900">
              <w:rPr>
                <w:rFonts w:ascii="Arial" w:eastAsia="Times New Roman" w:hAnsi="Arial" w:hint="eastAsia"/>
                <w:sz w:val="18"/>
                <w:lang w:eastAsia="zh-CN"/>
              </w:rPr>
              <w:t xml:space="preserve">the </w:t>
            </w:r>
            <w:r w:rsidRPr="00D36900">
              <w:rPr>
                <w:rFonts w:ascii="Arial" w:eastAsia="Times New Roman" w:hAnsi="Arial"/>
                <w:sz w:val="18"/>
                <w:lang w:eastAsia="zh-CN"/>
              </w:rPr>
              <w:t xml:space="preserve">TAU/RAU/Handover from </w:t>
            </w:r>
            <w:proofErr w:type="spellStart"/>
            <w:r w:rsidRPr="00D36900">
              <w:rPr>
                <w:rFonts w:ascii="Arial" w:eastAsia="Times New Roman" w:hAnsi="Arial"/>
                <w:sz w:val="18"/>
                <w:lang w:eastAsia="zh-CN"/>
              </w:rPr>
              <w:t>Gn</w:t>
            </w:r>
            <w:proofErr w:type="spellEnd"/>
            <w:r w:rsidRPr="00D36900">
              <w:rPr>
                <w:rFonts w:ascii="Arial" w:eastAsia="Times New Roman" w:hAnsi="Arial"/>
                <w:sz w:val="18"/>
                <w:lang w:eastAsia="zh-CN"/>
              </w:rPr>
              <w:t>/</w:t>
            </w:r>
            <w:proofErr w:type="spellStart"/>
            <w:r w:rsidRPr="00D36900">
              <w:rPr>
                <w:rFonts w:ascii="Arial" w:eastAsia="Times New Roman" w:hAnsi="Arial"/>
                <w:sz w:val="18"/>
                <w:lang w:eastAsia="zh-CN"/>
              </w:rPr>
              <w:t>Gp</w:t>
            </w:r>
            <w:proofErr w:type="spellEnd"/>
            <w:r w:rsidRPr="00D36900">
              <w:rPr>
                <w:rFonts w:ascii="Arial" w:eastAsia="Times New Roman" w:hAnsi="Arial"/>
                <w:sz w:val="18"/>
                <w:lang w:eastAsia="zh-CN"/>
              </w:rPr>
              <w:t xml:space="preserve"> SGSN</w:t>
            </w:r>
            <w:r w:rsidRPr="00D36900">
              <w:rPr>
                <w:rFonts w:ascii="Arial" w:eastAsia="Times New Roman" w:hAnsi="Arial" w:hint="eastAsia"/>
                <w:sz w:val="18"/>
                <w:lang w:eastAsia="zh-CN"/>
              </w:rPr>
              <w:t>,</w:t>
            </w:r>
            <w:r w:rsidRPr="00D36900">
              <w:rPr>
                <w:rFonts w:ascii="Arial" w:eastAsia="Times New Roman" w:hAnsi="Arial"/>
                <w:sz w:val="18"/>
                <w:lang w:eastAsia="zh-CN"/>
              </w:rPr>
              <w:t xml:space="preserve"> the target MME/S4-SGSN </w:t>
            </w:r>
            <w:proofErr w:type="spellStart"/>
            <w:r w:rsidRPr="00D36900">
              <w:rPr>
                <w:rFonts w:ascii="Arial" w:eastAsia="Times New Roman" w:hAnsi="Arial" w:hint="eastAsia"/>
                <w:sz w:val="18"/>
                <w:lang w:eastAsia="zh-CN"/>
              </w:rPr>
              <w:t>can not</w:t>
            </w:r>
            <w:proofErr w:type="spellEnd"/>
            <w:r w:rsidRPr="00D36900">
              <w:rPr>
                <w:rFonts w:ascii="Arial" w:eastAsia="Times New Roman" w:hAnsi="Arial" w:hint="eastAsia"/>
                <w:sz w:val="18"/>
                <w:lang w:eastAsia="zh-CN"/>
              </w:rPr>
              <w:t xml:space="preserve"> derive the l</w:t>
            </w:r>
            <w:r w:rsidRPr="00D36900">
              <w:rPr>
                <w:rFonts w:ascii="Arial" w:eastAsia="Times New Roman" w:hAnsi="Arial"/>
                <w:sz w:val="18"/>
                <w:lang w:eastAsia="zh-CN"/>
              </w:rPr>
              <w:t xml:space="preserve">evel of support for User Location Change Reporting and/or CSG Information Change Reporting at the source </w:t>
            </w:r>
            <w:proofErr w:type="spellStart"/>
            <w:r w:rsidRPr="00D36900">
              <w:rPr>
                <w:rFonts w:ascii="Arial" w:eastAsia="Times New Roman" w:hAnsi="Arial"/>
                <w:sz w:val="18"/>
                <w:lang w:eastAsia="zh-CN"/>
              </w:rPr>
              <w:t>Gn</w:t>
            </w:r>
            <w:proofErr w:type="spellEnd"/>
            <w:r w:rsidRPr="00D36900">
              <w:rPr>
                <w:rFonts w:ascii="Arial" w:eastAsia="Times New Roman" w:hAnsi="Arial"/>
                <w:sz w:val="18"/>
                <w:lang w:eastAsia="zh-CN"/>
              </w:rPr>
              <w:t>/</w:t>
            </w:r>
            <w:proofErr w:type="spellStart"/>
            <w:r w:rsidRPr="00D36900">
              <w:rPr>
                <w:rFonts w:ascii="Arial" w:eastAsia="Times New Roman" w:hAnsi="Arial"/>
                <w:sz w:val="18"/>
                <w:lang w:eastAsia="zh-CN"/>
              </w:rPr>
              <w:t>Gp</w:t>
            </w:r>
            <w:proofErr w:type="spellEnd"/>
            <w:r w:rsidRPr="00D36900">
              <w:rPr>
                <w:rFonts w:ascii="Arial" w:eastAsia="Times New Roman" w:hAnsi="Arial"/>
                <w:sz w:val="18"/>
                <w:lang w:eastAsia="zh-CN"/>
              </w:rPr>
              <w:t xml:space="preserve"> SGSN.</w:t>
            </w:r>
          </w:p>
          <w:p w14:paraId="005CCB31"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zh-CN"/>
              </w:rPr>
              <w:t xml:space="preserve"> </w:t>
            </w:r>
            <w:r w:rsidRPr="00D36900">
              <w:rPr>
                <w:rFonts w:ascii="Arial" w:eastAsia="Times New Roman" w:hAnsi="Arial"/>
                <w:sz w:val="18"/>
                <w:lang w:eastAsia="zh-CN"/>
              </w:rPr>
              <w:t>15</w:t>
            </w:r>
            <w:r w:rsidRPr="00D36900">
              <w:rPr>
                <w:rFonts w:ascii="Arial" w:eastAsia="Times New Roman" w:hAnsi="Arial"/>
                <w:sz w:val="18"/>
                <w:lang w:eastAsia="en-GB"/>
              </w:rPr>
              <w:t>:</w:t>
            </w:r>
            <w:r w:rsidRPr="00D36900">
              <w:rPr>
                <w:rFonts w:ascii="Arial" w:eastAsia="Times New Roman" w:hAnsi="Arial"/>
                <w:sz w:val="18"/>
                <w:lang w:eastAsia="en-GB"/>
              </w:rPr>
              <w:tab/>
            </w:r>
            <w:r w:rsidRPr="00D36900">
              <w:rPr>
                <w:rFonts w:ascii="Arial" w:eastAsia="Times New Roman" w:hAnsi="Arial"/>
                <w:sz w:val="18"/>
                <w:szCs w:val="18"/>
                <w:lang w:eastAsia="en-GB"/>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D36900">
              <w:rPr>
                <w:rFonts w:ascii="Arial" w:eastAsia="Times New Roman" w:hAnsi="Arial"/>
                <w:sz w:val="18"/>
                <w:lang w:eastAsia="en-GB"/>
              </w:rPr>
              <w:t xml:space="preserve">if the information on whether the UE is a supporting or non-supporting UE is available, </w:t>
            </w:r>
            <w:r w:rsidRPr="00D36900">
              <w:rPr>
                <w:rFonts w:ascii="Arial" w:eastAsia="Times New Roman" w:hAnsi="Arial"/>
                <w:sz w:val="18"/>
                <w:szCs w:val="18"/>
                <w:lang w:eastAsia="en-GB"/>
              </w:rPr>
              <w:t>the PLMN ID that is communicated to the HPLMN for non-supporting UEs</w:t>
            </w:r>
            <w:r w:rsidRPr="00D36900">
              <w:rPr>
                <w:rFonts w:ascii="Arial" w:eastAsia="Times New Roman" w:hAnsi="Arial"/>
                <w:sz w:val="18"/>
                <w:lang w:eastAsia="en-GB"/>
              </w:rPr>
              <w:t xml:space="preserve"> </w:t>
            </w:r>
            <w:r w:rsidRPr="00D36900">
              <w:rPr>
                <w:rFonts w:ascii="Arial" w:eastAsia="Times New Roman" w:hAnsi="Arial"/>
                <w:sz w:val="18"/>
                <w:szCs w:val="18"/>
                <w:lang w:eastAsia="en-GB"/>
              </w:rPr>
              <w:t>shall be the Common PLMN ID.</w:t>
            </w:r>
            <w:r w:rsidRPr="00D36900">
              <w:rPr>
                <w:rFonts w:ascii="Arial" w:eastAsia="Times New Roman" w:hAnsi="Arial"/>
                <w:sz w:val="18"/>
                <w:szCs w:val="18"/>
                <w:lang w:eastAsia="en-GB"/>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D36900">
              <w:rPr>
                <w:rFonts w:ascii="Arial" w:eastAsia="Times New Roman" w:hAnsi="Arial"/>
                <w:sz w:val="18"/>
                <w:szCs w:val="18"/>
                <w:lang w:eastAsia="en-GB"/>
              </w:rPr>
              <w:br/>
              <w:t>See clause 4.4 of 3GPP TS 23.251 [55].</w:t>
            </w:r>
          </w:p>
          <w:p w14:paraId="02EBC31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36900">
              <w:rPr>
                <w:rFonts w:ascii="Arial" w:eastAsia="Times New Roman" w:hAnsi="Arial"/>
                <w:sz w:val="18"/>
                <w:szCs w:val="18"/>
                <w:lang w:eastAsia="zh-CN"/>
              </w:rPr>
              <w:t>NOTE 16:</w:t>
            </w:r>
            <w:r w:rsidRPr="00D36900">
              <w:rPr>
                <w:rFonts w:ascii="Arial" w:eastAsia="Times New Roman" w:hAnsi="Arial"/>
                <w:sz w:val="18"/>
                <w:lang w:eastAsia="en-GB"/>
              </w:rPr>
              <w:tab/>
            </w:r>
            <w:r w:rsidRPr="00D36900">
              <w:rPr>
                <w:rFonts w:ascii="Arial" w:eastAsia="Times New Roman" w:hAnsi="Arial"/>
                <w:sz w:val="18"/>
                <w:szCs w:val="18"/>
                <w:lang w:eastAsia="zh-CN"/>
              </w:rPr>
              <w:t xml:space="preserve">If the UE initiates a TAU or RAU procedure back to the old MME/old S4 SGSN before completing the ongoing TAU </w:t>
            </w:r>
            <w:r w:rsidRPr="00D36900">
              <w:rPr>
                <w:rFonts w:ascii="Arial" w:eastAsia="Times New Roman" w:hAnsi="Arial" w:hint="eastAsia"/>
                <w:sz w:val="18"/>
                <w:szCs w:val="18"/>
                <w:lang w:eastAsia="zh-CN"/>
              </w:rPr>
              <w:t xml:space="preserve">or RAU </w:t>
            </w:r>
            <w:r w:rsidRPr="00D36900">
              <w:rPr>
                <w:rFonts w:ascii="Arial" w:eastAsia="Times New Roman" w:hAnsi="Arial"/>
                <w:sz w:val="18"/>
                <w:szCs w:val="18"/>
                <w:lang w:eastAsia="zh-CN"/>
              </w:rPr>
              <w:t xml:space="preserve">procedure and the UE is not accessed via a CSG cell or hybrid cell, the old MME/old S4-SGSN shall </w:t>
            </w:r>
            <w:r w:rsidRPr="00D36900">
              <w:rPr>
                <w:rFonts w:ascii="Arial" w:eastAsia="Times New Roman" w:hAnsi="Arial" w:hint="eastAsia"/>
                <w:sz w:val="18"/>
                <w:szCs w:val="18"/>
                <w:lang w:eastAsia="zh-CN"/>
              </w:rPr>
              <w:t xml:space="preserve">treat </w:t>
            </w:r>
            <w:r w:rsidRPr="00D36900">
              <w:rPr>
                <w:rFonts w:ascii="Arial" w:eastAsia="Times New Roman" w:hAnsi="Arial"/>
                <w:sz w:val="18"/>
                <w:szCs w:val="18"/>
                <w:lang w:eastAsia="zh-CN"/>
              </w:rPr>
              <w:t>this case as the UE leaves a CSG or hybrid cell.</w:t>
            </w:r>
          </w:p>
          <w:p w14:paraId="29A7E3E2"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w:t>
            </w:r>
            <w:r w:rsidRPr="00D36900">
              <w:rPr>
                <w:rFonts w:ascii="Arial" w:eastAsia="Times New Roman" w:hAnsi="Arial" w:hint="eastAsia"/>
                <w:sz w:val="18"/>
                <w:lang w:eastAsia="en-GB"/>
              </w:rPr>
              <w:t xml:space="preserve"> </w:t>
            </w:r>
            <w:r w:rsidRPr="00D36900">
              <w:rPr>
                <w:rFonts w:ascii="Arial" w:eastAsia="Times New Roman" w:hAnsi="Arial"/>
                <w:sz w:val="18"/>
                <w:lang w:eastAsia="en-GB"/>
              </w:rPr>
              <w:t>17:</w:t>
            </w:r>
            <w:r w:rsidRPr="00D36900">
              <w:rPr>
                <w:rFonts w:ascii="Arial" w:eastAsia="Times New Roman" w:hAnsi="Arial"/>
                <w:sz w:val="18"/>
                <w:lang w:eastAsia="en-GB"/>
              </w:rPr>
              <w:tab/>
              <w:t>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SGSN shall defer the reporting of ULI changes, if so configured in the SGSN, until receipt of an uplink LLC PDU for user data or any valid LLC frame serving as a paging response.</w:t>
            </w:r>
            <w:r w:rsidRPr="00D36900">
              <w:rPr>
                <w:rFonts w:ascii="Arial" w:eastAsia="Times New Roman" w:hAnsi="Arial"/>
                <w:sz w:val="18"/>
                <w:lang w:eastAsia="en-GB"/>
              </w:rPr>
              <w:br/>
              <w:t>The MME/S4-SGSN shall report ULI changes as soon as detected if it is not configured to defer the reporting of ULI changes until an E-RAB, RAB or user plane is established, or if an E-RAB, RAB or user plane is established.</w:t>
            </w:r>
          </w:p>
          <w:p w14:paraId="28DE227E"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 18:</w:t>
            </w:r>
            <w:r w:rsidRPr="00D36900">
              <w:rPr>
                <w:rFonts w:ascii="Arial" w:eastAsia="Times New Roman" w:hAnsi="Arial"/>
                <w:sz w:val="18"/>
                <w:lang w:eastAsia="en-GB"/>
              </w:rPr>
              <w:tab/>
              <w:t xml:space="preserve">During an Inter-MME/SGSN and Intra-SGW mobility procedure, if the SGW detects that the support of </w:t>
            </w:r>
            <w:proofErr w:type="spellStart"/>
            <w:r w:rsidRPr="00D36900">
              <w:rPr>
                <w:rFonts w:ascii="Arial" w:eastAsia="Times New Roman" w:hAnsi="Arial"/>
                <w:sz w:val="18"/>
                <w:lang w:eastAsia="en-GB"/>
              </w:rPr>
              <w:t>ePCO</w:t>
            </w:r>
            <w:proofErr w:type="spellEnd"/>
            <w:r w:rsidRPr="00D36900">
              <w:rPr>
                <w:rFonts w:ascii="Arial" w:eastAsia="Times New Roman" w:hAnsi="Arial"/>
                <w:sz w:val="18"/>
                <w:lang w:eastAsia="en-GB"/>
              </w:rPr>
              <w:t xml:space="preserve"> or User Plane Integrity Protection (i.e. UPIPSI flag) has changed, e.g. when the source MME supports </w:t>
            </w:r>
            <w:proofErr w:type="spellStart"/>
            <w:r w:rsidRPr="00D36900">
              <w:rPr>
                <w:rFonts w:ascii="Arial" w:eastAsia="Times New Roman" w:hAnsi="Arial"/>
                <w:sz w:val="18"/>
                <w:lang w:eastAsia="en-GB"/>
              </w:rPr>
              <w:t>ePCO</w:t>
            </w:r>
            <w:proofErr w:type="spellEnd"/>
            <w:r w:rsidRPr="00D36900">
              <w:rPr>
                <w:rFonts w:ascii="Arial" w:eastAsia="Times New Roman" w:hAnsi="Arial"/>
                <w:sz w:val="18"/>
                <w:lang w:eastAsia="en-GB"/>
              </w:rPr>
              <w:t xml:space="preserve"> or User Plane Integrity Protection while the target MME does not support it, the SGW shall trigger a Modify Bearer Request without setting the EPCOSI flag or the UPIPSI flag respectively if the Modify Bearer Request message is not sent due to other reasons. The PGW shall interpret that </w:t>
            </w:r>
            <w:proofErr w:type="spellStart"/>
            <w:r w:rsidRPr="00D36900">
              <w:rPr>
                <w:rFonts w:ascii="Arial" w:eastAsia="Times New Roman" w:hAnsi="Arial"/>
                <w:sz w:val="18"/>
                <w:lang w:eastAsia="en-GB"/>
              </w:rPr>
              <w:t>ePCO</w:t>
            </w:r>
            <w:proofErr w:type="spellEnd"/>
            <w:r w:rsidRPr="00D36900">
              <w:rPr>
                <w:rFonts w:ascii="Arial" w:eastAsia="Times New Roman" w:hAnsi="Arial"/>
                <w:sz w:val="18"/>
                <w:lang w:eastAsia="en-GB"/>
              </w:rPr>
              <w:t xml:space="preserve"> or User Plane Integrity Protection is not supported for this PDN Connection.</w:t>
            </w:r>
          </w:p>
          <w:p w14:paraId="6CDE07B6"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36900">
              <w:rPr>
                <w:rFonts w:ascii="Arial" w:eastAsia="Times New Roman" w:hAnsi="Arial"/>
                <w:sz w:val="18"/>
                <w:szCs w:val="18"/>
                <w:lang w:eastAsia="zh-CN"/>
              </w:rPr>
              <w:t xml:space="preserve">NOTE </w:t>
            </w:r>
            <w:r w:rsidRPr="00D36900">
              <w:rPr>
                <w:rFonts w:ascii="Arial" w:eastAsia="Times New Roman" w:hAnsi="Arial" w:hint="eastAsia"/>
                <w:sz w:val="18"/>
                <w:szCs w:val="18"/>
                <w:lang w:eastAsia="zh-CN"/>
              </w:rPr>
              <w:t>19</w:t>
            </w:r>
            <w:r w:rsidRPr="00D36900">
              <w:rPr>
                <w:rFonts w:ascii="Arial" w:eastAsia="Times New Roman" w:hAnsi="Arial"/>
                <w:sz w:val="18"/>
                <w:szCs w:val="18"/>
                <w:lang w:eastAsia="zh-CN"/>
              </w:rPr>
              <w:t>:</w:t>
            </w:r>
            <w:r w:rsidRPr="00D36900">
              <w:rPr>
                <w:rFonts w:ascii="Arial" w:eastAsia="Times New Roman" w:hAnsi="Arial"/>
                <w:sz w:val="18"/>
                <w:lang w:eastAsia="en-GB"/>
              </w:rPr>
              <w:tab/>
            </w:r>
            <w:r w:rsidRPr="00D36900">
              <w:rPr>
                <w:rFonts w:ascii="Arial" w:eastAsia="Times New Roman" w:hAnsi="Arial" w:hint="eastAsia"/>
                <w:sz w:val="18"/>
                <w:szCs w:val="18"/>
                <w:lang w:eastAsia="zh-CN"/>
              </w:rPr>
              <w:t>The MME/SGSN or SGW reporting this indication to the PGW during an inter-PLMN procedure does not trigger any extra signalling.</w:t>
            </w:r>
          </w:p>
          <w:p w14:paraId="1CDAC1B3"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en-GB"/>
              </w:rPr>
              <w:t>NOTE 20:</w:t>
            </w:r>
            <w:r w:rsidRPr="00D36900">
              <w:rPr>
                <w:rFonts w:ascii="Arial" w:eastAsia="Times New Roman" w:hAnsi="Arial"/>
                <w:sz w:val="18"/>
                <w:lang w:eastAsia="en-GB"/>
              </w:rPr>
              <w:tab/>
              <w:t>The MME can set the Control Plane Only Indication only during a PDN connection creation procedure, and the Serving PLMN Rate Control is only applicable to the PDN connection with Control Plane Only Indication set.</w:t>
            </w:r>
            <w:r w:rsidRPr="00D36900">
              <w:rPr>
                <w:rFonts w:ascii="Arial" w:eastAsia="Times New Roman" w:hAnsi="Arial"/>
                <w:sz w:val="18"/>
                <w:lang w:eastAsia="en-GB"/>
              </w:rPr>
              <w:br/>
              <w:t xml:space="preserve">During an inter MME without SGW relocation procedure, when the source MME has not set the Control Plane Only Indication, and the target MME supports only the Control Plane </w:t>
            </w:r>
            <w:proofErr w:type="spellStart"/>
            <w:r w:rsidRPr="00D36900">
              <w:rPr>
                <w:rFonts w:ascii="Arial" w:eastAsia="Times New Roman" w:hAnsi="Arial"/>
                <w:sz w:val="18"/>
                <w:lang w:eastAsia="en-GB"/>
              </w:rPr>
              <w:t>CIoT</w:t>
            </w:r>
            <w:proofErr w:type="spellEnd"/>
            <w:r w:rsidRPr="00D36900">
              <w:rPr>
                <w:rFonts w:ascii="Arial" w:eastAsia="Times New Roman" w:hAnsi="Arial"/>
                <w:sz w:val="18"/>
                <w:lang w:eastAsia="en-GB"/>
              </w:rPr>
              <w:t xml:space="preserve"> Optimizations, then the target MME shall not include the Serving PLMN Rate Control IE as the PDN connection cannot be changed to Control Plane Only.</w:t>
            </w:r>
            <w:r w:rsidRPr="00D36900">
              <w:rPr>
                <w:rFonts w:ascii="Arial" w:eastAsia="Times New Roman" w:hAnsi="Arial"/>
                <w:sz w:val="18"/>
                <w:lang w:eastAsia="en-GB"/>
              </w:rPr>
              <w:br/>
              <w:t xml:space="preserve">During an inter MME without SGW relocation procedure, when the source MME has set the Control Plane Only Indication and included Serving PLMN rate control IE in the Context Response message, and the target MME supports both the Control Plane </w:t>
            </w:r>
            <w:proofErr w:type="spellStart"/>
            <w:r w:rsidRPr="00D36900">
              <w:rPr>
                <w:rFonts w:ascii="Arial" w:eastAsia="Times New Roman" w:hAnsi="Arial"/>
                <w:sz w:val="18"/>
                <w:lang w:eastAsia="en-GB"/>
              </w:rPr>
              <w:t>CIoT</w:t>
            </w:r>
            <w:proofErr w:type="spellEnd"/>
            <w:r w:rsidRPr="00D36900">
              <w:rPr>
                <w:rFonts w:ascii="Arial" w:eastAsia="Times New Roman" w:hAnsi="Arial"/>
                <w:sz w:val="18"/>
                <w:lang w:eastAsia="en-GB"/>
              </w:rP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0F45B38B"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 21:</w:t>
            </w:r>
            <w:r w:rsidRPr="00D36900">
              <w:rPr>
                <w:rFonts w:ascii="Arial" w:eastAsia="Times New Roman" w:hAnsi="Arial"/>
                <w:sz w:val="18"/>
                <w:lang w:eastAsia="en-GB"/>
              </w:rPr>
              <w:tab/>
            </w:r>
            <w:r w:rsidRPr="00D36900">
              <w:rPr>
                <w:rFonts w:ascii="Arial" w:eastAsia="Times New Roman" w:hAnsi="Arial" w:hint="eastAsia"/>
                <w:sz w:val="18"/>
                <w:lang w:eastAsia="zh-CN"/>
              </w:rPr>
              <w:t xml:space="preserve">An MME which supports </w:t>
            </w:r>
            <w:proofErr w:type="spellStart"/>
            <w:r w:rsidRPr="00D36900">
              <w:rPr>
                <w:rFonts w:ascii="Arial" w:eastAsia="Times New Roman" w:hAnsi="Arial" w:hint="eastAsia"/>
                <w:sz w:val="18"/>
                <w:lang w:eastAsia="zh-CN"/>
              </w:rPr>
              <w:t>eNB</w:t>
            </w:r>
            <w:proofErr w:type="spellEnd"/>
            <w:r w:rsidRPr="00D36900">
              <w:rPr>
                <w:rFonts w:ascii="Arial" w:eastAsia="Times New Roman" w:hAnsi="Arial" w:hint="eastAsia"/>
                <w:sz w:val="18"/>
                <w:lang w:eastAsia="zh-CN"/>
              </w:rPr>
              <w:t xml:space="preserve"> Change R</w:t>
            </w:r>
            <w:r w:rsidRPr="00D36900">
              <w:rPr>
                <w:rFonts w:ascii="Arial" w:eastAsia="Times New Roman" w:hAnsi="Arial"/>
                <w:sz w:val="18"/>
                <w:lang w:eastAsia="zh-CN"/>
              </w:rPr>
              <w:t>eporting</w:t>
            </w:r>
            <w:r w:rsidRPr="00D36900">
              <w:rPr>
                <w:rFonts w:ascii="Arial" w:eastAsia="Times New Roman" w:hAnsi="Arial" w:hint="eastAsia"/>
                <w:sz w:val="18"/>
                <w:lang w:eastAsia="zh-CN"/>
              </w:rPr>
              <w:t xml:space="preserve"> shall also support Change reporting and therefore shall set both the Change Report S</w:t>
            </w:r>
            <w:r w:rsidRPr="00D36900">
              <w:rPr>
                <w:rFonts w:ascii="Arial" w:eastAsia="Times New Roman" w:hAnsi="Arial"/>
                <w:sz w:val="18"/>
                <w:lang w:eastAsia="zh-CN"/>
              </w:rPr>
              <w:t>upporting</w:t>
            </w:r>
            <w:r w:rsidRPr="00D36900">
              <w:rPr>
                <w:rFonts w:ascii="Arial" w:eastAsia="Times New Roman" w:hAnsi="Arial" w:hint="eastAsia"/>
                <w:sz w:val="18"/>
                <w:lang w:eastAsia="zh-CN"/>
              </w:rPr>
              <w:t xml:space="preserve"> indication and the </w:t>
            </w:r>
            <w:proofErr w:type="spellStart"/>
            <w:r w:rsidRPr="00D36900">
              <w:rPr>
                <w:rFonts w:ascii="Arial" w:eastAsia="Times New Roman" w:hAnsi="Arial" w:hint="eastAsia"/>
                <w:sz w:val="18"/>
                <w:lang w:eastAsia="zh-CN"/>
              </w:rPr>
              <w:t>eNB</w:t>
            </w:r>
            <w:proofErr w:type="spellEnd"/>
            <w:r w:rsidRPr="00D36900">
              <w:rPr>
                <w:rFonts w:ascii="Arial" w:eastAsia="Times New Roman" w:hAnsi="Arial" w:hint="eastAsia"/>
                <w:sz w:val="18"/>
                <w:lang w:eastAsia="zh-CN"/>
              </w:rPr>
              <w:t xml:space="preserve"> Changing Reporting Support Indication.</w:t>
            </w:r>
          </w:p>
          <w:p w14:paraId="000581DD"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t>NOTE 22:</w:t>
            </w:r>
            <w:r w:rsidRPr="00D36900">
              <w:rPr>
                <w:rFonts w:ascii="Arial" w:eastAsia="Times New Roman" w:hAnsi="Arial"/>
                <w:sz w:val="18"/>
                <w:lang w:eastAsia="zh-CN"/>
              </w:rPr>
              <w:tab/>
              <w:t xml:space="preserve">Upon inter MME/SGSN mobility, the target MME/SGSN shall report Presence Reporting Area Information for </w:t>
            </w:r>
            <w:r w:rsidRPr="00D36900">
              <w:rPr>
                <w:rFonts w:ascii="Arial" w:eastAsia="Times New Roman" w:hAnsi="Arial"/>
                <w:sz w:val="18"/>
                <w:lang w:eastAsia="en-GB"/>
              </w:rPr>
              <w:t>all the active and inactive PRAs requested by the PGW</w:t>
            </w:r>
            <w:r w:rsidRPr="00D36900">
              <w:rPr>
                <w:rFonts w:ascii="Arial" w:eastAsia="Times New Roman" w:hAnsi="Arial"/>
                <w:sz w:val="18"/>
                <w:lang w:eastAsia="zh-CN"/>
              </w:rPr>
              <w:t>. Upon intra MME/SGSN mobility, the MME/SGSN shall only report active PRAs whose Presence Reporting Area Information is changed, e.g. from inside to outside, or vice versa.</w:t>
            </w:r>
          </w:p>
          <w:p w14:paraId="6E53AEC2"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1B644084"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6900">
              <w:rPr>
                <w:rFonts w:ascii="Arial" w:eastAsia="Times New Roman" w:hAnsi="Arial"/>
                <w:sz w:val="18"/>
                <w:lang w:eastAsia="zh-CN"/>
              </w:rPr>
              <w:t xml:space="preserve">NOTE 23: The PGW should use the IMSI or the MEI to verify if the Modify Bearer Request message is received for the right UE context. In some error scenarios, e.g. when a delete bearer request (to delete a PDN connection) is lost over S5/S8, the PGW can receive the Modify Bearer Request message for the hanging </w:t>
            </w:r>
            <w:r w:rsidRPr="00D36900">
              <w:rPr>
                <w:rFonts w:ascii="Arial" w:eastAsia="Times New Roman" w:hAnsi="Arial"/>
                <w:sz w:val="18"/>
                <w:lang w:eastAsia="en-GB"/>
              </w:rPr>
              <w:t>PDN connection from the MME/SGSN and SGW, if the PGW has reassigned the F-TEID of the hanging PDN connection for another UE.</w:t>
            </w:r>
          </w:p>
          <w:p w14:paraId="700BC8EA"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zh-CN"/>
              </w:rPr>
              <w:t>NOTE</w:t>
            </w:r>
            <w:r w:rsidRPr="00D36900">
              <w:rPr>
                <w:rFonts w:ascii="Arial" w:eastAsia="Times New Roman" w:hAnsi="Arial" w:hint="eastAsia"/>
                <w:sz w:val="18"/>
                <w:lang w:eastAsia="zh-CN"/>
              </w:rPr>
              <w:t xml:space="preserve"> 24</w:t>
            </w:r>
            <w:r w:rsidRPr="00D36900">
              <w:rPr>
                <w:rFonts w:ascii="Arial" w:eastAsia="Times New Roman" w:hAnsi="Arial"/>
                <w:sz w:val="18"/>
                <w:lang w:eastAsia="zh-CN"/>
              </w:rPr>
              <w:t>:</w:t>
            </w:r>
            <w:r w:rsidRPr="00D36900">
              <w:rPr>
                <w:rFonts w:ascii="Arial" w:eastAsia="Times New Roman" w:hAnsi="Arial"/>
                <w:sz w:val="18"/>
                <w:lang w:eastAsia="zh-CN"/>
              </w:rPr>
              <w:tab/>
              <w:t xml:space="preserve">The </w:t>
            </w:r>
            <w:proofErr w:type="spellStart"/>
            <w:r w:rsidRPr="00D36900">
              <w:rPr>
                <w:rFonts w:ascii="Arial" w:eastAsia="Times New Roman" w:hAnsi="Arial"/>
                <w:sz w:val="18"/>
                <w:lang w:eastAsia="zh-CN"/>
              </w:rPr>
              <w:t>eNB</w:t>
            </w:r>
            <w:proofErr w:type="spellEnd"/>
            <w:r w:rsidRPr="00D36900">
              <w:rPr>
                <w:rFonts w:ascii="Arial" w:eastAsia="Times New Roman" w:hAnsi="Arial"/>
                <w:sz w:val="18"/>
                <w:lang w:eastAsia="zh-CN"/>
              </w:rPr>
              <w:t xml:space="preserve"> Change Reporting feature should be supported homogeneously across all MMEs in the network. Otherwise the PGW would not be notified about the change of support of </w:t>
            </w:r>
            <w:proofErr w:type="spellStart"/>
            <w:r w:rsidRPr="00D36900">
              <w:rPr>
                <w:rFonts w:ascii="Arial" w:eastAsia="Times New Roman" w:hAnsi="Arial"/>
                <w:sz w:val="18"/>
                <w:lang w:eastAsia="zh-CN"/>
              </w:rPr>
              <w:t>eNB</w:t>
            </w:r>
            <w:proofErr w:type="spellEnd"/>
            <w:r w:rsidRPr="00D36900">
              <w:rPr>
                <w:rFonts w:ascii="Arial" w:eastAsia="Times New Roman" w:hAnsi="Arial"/>
                <w:sz w:val="18"/>
                <w:lang w:eastAsia="zh-CN"/>
              </w:rPr>
              <w:t xml:space="preserve"> Change Reporting when the UE </w:t>
            </w:r>
            <w:r w:rsidRPr="00D36900">
              <w:rPr>
                <w:rFonts w:ascii="Arial" w:eastAsia="Times New Roman" w:hAnsi="Arial" w:hint="eastAsia"/>
                <w:sz w:val="18"/>
                <w:lang w:eastAsia="zh-CN"/>
              </w:rPr>
              <w:t>m</w:t>
            </w:r>
            <w:r w:rsidRPr="00D36900">
              <w:rPr>
                <w:rFonts w:ascii="Arial" w:eastAsia="Times New Roman" w:hAnsi="Arial"/>
                <w:sz w:val="18"/>
                <w:lang w:eastAsia="zh-CN"/>
              </w:rPr>
              <w:t>oves f</w:t>
            </w:r>
            <w:r w:rsidRPr="00D36900">
              <w:rPr>
                <w:rFonts w:ascii="Arial" w:eastAsia="Times New Roman" w:hAnsi="Arial" w:hint="eastAsia"/>
                <w:sz w:val="18"/>
                <w:lang w:eastAsia="zh-CN"/>
              </w:rPr>
              <w:t>rom</w:t>
            </w:r>
            <w:r w:rsidRPr="00D36900">
              <w:rPr>
                <w:rFonts w:ascii="Arial" w:eastAsia="Times New Roman" w:hAnsi="Arial"/>
                <w:sz w:val="18"/>
                <w:lang w:eastAsia="zh-CN"/>
              </w:rPr>
              <w:t xml:space="preserve"> an MME supporting </w:t>
            </w:r>
            <w:proofErr w:type="spellStart"/>
            <w:r w:rsidRPr="00D36900">
              <w:rPr>
                <w:rFonts w:ascii="Arial" w:eastAsia="Times New Roman" w:hAnsi="Arial"/>
                <w:sz w:val="18"/>
                <w:lang w:eastAsia="zh-CN"/>
              </w:rPr>
              <w:t>eNB</w:t>
            </w:r>
            <w:proofErr w:type="spellEnd"/>
            <w:r w:rsidRPr="00D36900">
              <w:rPr>
                <w:rFonts w:ascii="Arial" w:eastAsia="Times New Roman" w:hAnsi="Arial"/>
                <w:sz w:val="18"/>
                <w:lang w:eastAsia="zh-CN"/>
              </w:rPr>
              <w:t xml:space="preserve"> Change Reporting to an MME that do</w:t>
            </w:r>
            <w:r w:rsidRPr="00D36900">
              <w:rPr>
                <w:rFonts w:ascii="Arial" w:eastAsia="Times New Roman" w:hAnsi="Arial" w:hint="eastAsia"/>
                <w:sz w:val="18"/>
                <w:lang w:eastAsia="zh-CN"/>
              </w:rPr>
              <w:t>es</w:t>
            </w:r>
            <w:r w:rsidRPr="00D36900">
              <w:rPr>
                <w:rFonts w:ascii="Arial" w:eastAsia="Times New Roman" w:hAnsi="Arial"/>
                <w:sz w:val="18"/>
                <w:lang w:eastAsia="zh-CN"/>
              </w:rPr>
              <w:t xml:space="preserve"> not support </w:t>
            </w:r>
            <w:proofErr w:type="spellStart"/>
            <w:r w:rsidRPr="00D36900">
              <w:rPr>
                <w:rFonts w:ascii="Arial" w:eastAsia="Times New Roman" w:hAnsi="Arial"/>
                <w:sz w:val="18"/>
                <w:lang w:eastAsia="zh-CN"/>
              </w:rPr>
              <w:t>eNB</w:t>
            </w:r>
            <w:proofErr w:type="spellEnd"/>
            <w:r w:rsidRPr="00D36900">
              <w:rPr>
                <w:rFonts w:ascii="Arial" w:eastAsia="Times New Roman" w:hAnsi="Arial"/>
                <w:sz w:val="18"/>
                <w:lang w:eastAsia="zh-CN"/>
              </w:rPr>
              <w:t xml:space="preserve"> Change Repor</w:t>
            </w:r>
            <w:r w:rsidRPr="00D36900">
              <w:rPr>
                <w:rFonts w:ascii="Arial" w:eastAsia="Times New Roman" w:hAnsi="Arial" w:hint="eastAsia"/>
                <w:sz w:val="18"/>
                <w:lang w:eastAsia="zh-CN"/>
              </w:rPr>
              <w:t>t</w:t>
            </w:r>
            <w:r w:rsidRPr="00D36900">
              <w:rPr>
                <w:rFonts w:ascii="Arial" w:eastAsia="Times New Roman" w:hAnsi="Arial"/>
                <w:sz w:val="18"/>
                <w:lang w:eastAsia="zh-CN"/>
              </w:rPr>
              <w:t>ing.</w:t>
            </w:r>
          </w:p>
          <w:p w14:paraId="0F27A55C" w14:textId="77777777" w:rsidR="00D36900" w:rsidRPr="00D36900" w:rsidRDefault="00D36900" w:rsidP="00D369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36900">
              <w:rPr>
                <w:rFonts w:ascii="Arial" w:eastAsia="Times New Roman" w:hAnsi="Arial"/>
                <w:sz w:val="18"/>
                <w:lang w:eastAsia="en-GB"/>
              </w:rPr>
              <w:t>NOTE 25:</w:t>
            </w:r>
            <w:r w:rsidRPr="00D36900">
              <w:rPr>
                <w:rFonts w:ascii="Arial" w:eastAsia="Times New Roman" w:hAnsi="Arial"/>
                <w:sz w:val="18"/>
                <w:lang w:eastAsia="en-GB"/>
              </w:rPr>
              <w:tab/>
            </w:r>
            <w:r w:rsidRPr="00D36900">
              <w:rPr>
                <w:rFonts w:ascii="Arial" w:eastAsia="Times New Roman" w:hAnsi="Arial"/>
                <w:sz w:val="18"/>
                <w:lang w:eastAsia="zh-CN"/>
              </w:rPr>
              <w:t>This information is used for the SGW-U selection (see Annex B.2 of 3GPP TS 29.244 [80]).</w:t>
            </w:r>
          </w:p>
          <w:p w14:paraId="0502001F" w14:textId="77777777" w:rsidR="00D36900" w:rsidRDefault="00D36900" w:rsidP="00D36900">
            <w:pPr>
              <w:keepNext/>
              <w:keepLines/>
              <w:overflowPunct w:val="0"/>
              <w:autoSpaceDE w:val="0"/>
              <w:autoSpaceDN w:val="0"/>
              <w:adjustRightInd w:val="0"/>
              <w:spacing w:after="0"/>
              <w:ind w:left="851" w:hanging="851"/>
              <w:textAlignment w:val="baseline"/>
              <w:rPr>
                <w:ins w:id="29" w:author="Frank, 2025 April" w:date="2025-03-25T10:13:00Z"/>
                <w:rFonts w:ascii="Arial" w:eastAsia="Times New Roman" w:hAnsi="Arial" w:cs="Arial"/>
                <w:sz w:val="18"/>
                <w:szCs w:val="18"/>
                <w:lang w:eastAsia="zh-CN"/>
              </w:rPr>
            </w:pPr>
            <w:r w:rsidRPr="00D36900">
              <w:rPr>
                <w:rFonts w:ascii="Arial" w:eastAsia="Times New Roman" w:hAnsi="Arial"/>
                <w:sz w:val="18"/>
                <w:lang w:eastAsia="en-GB"/>
              </w:rPr>
              <w:t>NOTE 26:</w:t>
            </w:r>
            <w:r w:rsidRPr="00D36900">
              <w:rPr>
                <w:rFonts w:ascii="Arial" w:eastAsia="Times New Roman" w:hAnsi="Arial"/>
                <w:sz w:val="18"/>
                <w:lang w:eastAsia="en-GB"/>
              </w:rPr>
              <w:tab/>
              <w:t xml:space="preserve">If the LTE-M Satellite related RAT type is received from the MME, the SGW shall send the LTE-M RAT type to the PGW if the </w:t>
            </w:r>
            <w:r w:rsidRPr="00D36900">
              <w:rPr>
                <w:rFonts w:ascii="Arial" w:eastAsia="Times New Roman" w:hAnsi="Arial" w:cs="Arial"/>
                <w:sz w:val="18"/>
                <w:szCs w:val="18"/>
                <w:lang w:eastAsia="zh-CN"/>
              </w:rPr>
              <w:t>'Satellite RAT Type reporting to PGW Indication' is not received and the</w:t>
            </w:r>
            <w:r w:rsidRPr="00D36900">
              <w:rPr>
                <w:rFonts w:ascii="Arial" w:eastAsia="Times New Roman" w:hAnsi="Arial"/>
                <w:sz w:val="18"/>
                <w:lang w:eastAsia="en-GB"/>
              </w:rPr>
              <w:t xml:space="preserve"> </w:t>
            </w:r>
            <w:r w:rsidRPr="00D36900">
              <w:rPr>
                <w:rFonts w:ascii="Arial" w:eastAsia="Times New Roman" w:hAnsi="Arial" w:cs="Arial"/>
                <w:sz w:val="18"/>
                <w:szCs w:val="18"/>
                <w:lang w:eastAsia="zh-CN"/>
              </w:rPr>
              <w:lastRenderedPageBreak/>
              <w:t>'</w:t>
            </w:r>
            <w:r w:rsidRPr="00D36900">
              <w:rPr>
                <w:rFonts w:ascii="Arial" w:eastAsia="Times New Roman" w:hAnsi="Arial"/>
                <w:sz w:val="18"/>
                <w:lang w:eastAsia="en-GB"/>
              </w:rPr>
              <w:t>LTE-M RAT Type reporting to PGW Indication</w:t>
            </w:r>
            <w:r w:rsidRPr="00D36900">
              <w:rPr>
                <w:rFonts w:ascii="Arial" w:eastAsia="Times New Roman" w:hAnsi="Arial" w:cs="Arial"/>
                <w:sz w:val="18"/>
                <w:szCs w:val="18"/>
                <w:lang w:eastAsia="zh-CN"/>
              </w:rPr>
              <w:t>' is received, or the SGW shall send the WB-E-UTRAN RAT type to the PGW if both of the indications are absent.</w:t>
            </w:r>
          </w:p>
          <w:p w14:paraId="7EFF60B5" w14:textId="301E8D8D" w:rsidR="00553C72" w:rsidRPr="00D36900" w:rsidRDefault="009B5E57" w:rsidP="006355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30" w:author="Frank, 2025 April" w:date="2025-03-25T10:16:00Z">
              <w:r>
                <w:rPr>
                  <w:rFonts w:ascii="Arial" w:eastAsia="Times New Roman" w:hAnsi="Arial"/>
                  <w:sz w:val="18"/>
                  <w:lang w:eastAsia="en-GB"/>
                </w:rPr>
                <w:t>NOTE </w:t>
              </w:r>
              <w:r w:rsidRPr="00E430FF">
                <w:rPr>
                  <w:rFonts w:ascii="Arial" w:eastAsia="Times New Roman" w:hAnsi="Arial"/>
                  <w:sz w:val="18"/>
                  <w:highlight w:val="yellow"/>
                  <w:lang w:eastAsia="en-GB"/>
                </w:rPr>
                <w:t>X</w:t>
              </w:r>
              <w:r>
                <w:rPr>
                  <w:rFonts w:ascii="Arial" w:eastAsia="Times New Roman" w:hAnsi="Arial"/>
                  <w:sz w:val="18"/>
                  <w:lang w:eastAsia="en-GB"/>
                </w:rPr>
                <w:t>:</w:t>
              </w:r>
              <w:r>
                <w:rPr>
                  <w:rFonts w:ascii="Arial" w:eastAsia="Times New Roman" w:hAnsi="Arial"/>
                  <w:sz w:val="18"/>
                  <w:lang w:eastAsia="en-GB"/>
                </w:rPr>
                <w:tab/>
              </w:r>
            </w:ins>
            <w:ins w:id="31" w:author="Frank, 2025 April meeting" w:date="2025-04-09T17:04:00Z">
              <w:r w:rsidR="00553C72" w:rsidRPr="00553C72">
                <w:rPr>
                  <w:rFonts w:ascii="Arial" w:eastAsia="Times New Roman" w:hAnsi="Arial"/>
                  <w:sz w:val="18"/>
                  <w:lang w:eastAsia="en-GB"/>
                </w:rPr>
                <w:t xml:space="preserve">It is expected that the MMEs and SGWs deployed in a same region or PLMN homogeneously support the Restoration of PDN connections after an PGW-C/SMF Change procedure. </w:t>
              </w:r>
              <w:r w:rsidR="00553C72">
                <w:rPr>
                  <w:rFonts w:ascii="Arial" w:eastAsia="Times New Roman" w:hAnsi="Arial"/>
                  <w:sz w:val="18"/>
                  <w:lang w:eastAsia="en-GB"/>
                </w:rPr>
                <w:t>T</w:t>
              </w:r>
            </w:ins>
            <w:ins w:id="32" w:author="Frank, 2025 April" w:date="2025-03-25T10:19:00Z">
              <w:r w:rsidR="00D3263C" w:rsidRPr="00D3263C">
                <w:rPr>
                  <w:rFonts w:ascii="Arial" w:eastAsia="Times New Roman" w:hAnsi="Arial"/>
                  <w:sz w:val="18"/>
                  <w:lang w:eastAsia="en-GB"/>
                </w:rPr>
                <w:t>herefore</w:t>
              </w:r>
            </w:ins>
            <w:ins w:id="33" w:author="Frank, 2025 April meeting" w:date="2025-04-09T17:06:00Z">
              <w:r w:rsidR="00786177">
                <w:rPr>
                  <w:rFonts w:ascii="Arial" w:eastAsia="Times New Roman" w:hAnsi="Arial"/>
                  <w:sz w:val="18"/>
                  <w:lang w:eastAsia="en-GB"/>
                </w:rPr>
                <w:t>,</w:t>
              </w:r>
            </w:ins>
            <w:ins w:id="34" w:author="Frank, 2025 April" w:date="2025-03-25T10:19:00Z">
              <w:r w:rsidR="00D3263C" w:rsidRPr="00D3263C">
                <w:rPr>
                  <w:rFonts w:ascii="Arial" w:eastAsia="Times New Roman" w:hAnsi="Arial"/>
                  <w:sz w:val="18"/>
                  <w:lang w:eastAsia="en-GB"/>
                </w:rPr>
                <w:t xml:space="preserve"> the </w:t>
              </w:r>
            </w:ins>
            <w:ins w:id="35" w:author="Frank, 2025 April" w:date="2025-03-25T10:20:00Z">
              <w:r w:rsidR="00744F04">
                <w:rPr>
                  <w:rFonts w:ascii="Arial" w:eastAsia="Times New Roman" w:hAnsi="Arial"/>
                  <w:sz w:val="18"/>
                  <w:lang w:eastAsia="en-GB"/>
                </w:rPr>
                <w:t>support of th</w:t>
              </w:r>
            </w:ins>
            <w:ins w:id="36" w:author="Frank, 2025 April" w:date="2025-03-25T10:28:00Z">
              <w:r w:rsidR="00BA548D">
                <w:rPr>
                  <w:rFonts w:ascii="Arial" w:eastAsia="Times New Roman" w:hAnsi="Arial"/>
                  <w:sz w:val="18"/>
                  <w:lang w:eastAsia="en-GB"/>
                </w:rPr>
                <w:t>is</w:t>
              </w:r>
            </w:ins>
            <w:ins w:id="37" w:author="Frank, 2025 April" w:date="2025-03-25T10:20:00Z">
              <w:r w:rsidR="00744F04">
                <w:rPr>
                  <w:rFonts w:ascii="Arial" w:eastAsia="Times New Roman" w:hAnsi="Arial"/>
                  <w:sz w:val="18"/>
                  <w:lang w:eastAsia="en-GB"/>
                </w:rPr>
                <w:t xml:space="preserve"> procedure is </w:t>
              </w:r>
            </w:ins>
            <w:ins w:id="38" w:author="Frank, 2025 April" w:date="2025-03-25T10:22:00Z">
              <w:r w:rsidR="00447CF0" w:rsidRPr="00D3263C">
                <w:rPr>
                  <w:rFonts w:ascii="Arial" w:eastAsia="Times New Roman" w:hAnsi="Arial"/>
                  <w:sz w:val="18"/>
                  <w:lang w:eastAsia="en-GB"/>
                </w:rPr>
                <w:t>signal</w:t>
              </w:r>
              <w:r w:rsidR="00447CF0">
                <w:rPr>
                  <w:rFonts w:ascii="Arial" w:eastAsia="Times New Roman" w:hAnsi="Arial"/>
                  <w:sz w:val="18"/>
                  <w:lang w:eastAsia="en-GB"/>
                </w:rPr>
                <w:t>led</w:t>
              </w:r>
            </w:ins>
            <w:ins w:id="39" w:author="Frank, 2025 April" w:date="2025-03-25T10:19:00Z">
              <w:r w:rsidR="00D3263C" w:rsidRPr="00D3263C">
                <w:rPr>
                  <w:rFonts w:ascii="Arial" w:eastAsia="Times New Roman" w:hAnsi="Arial"/>
                  <w:sz w:val="18"/>
                  <w:lang w:eastAsia="en-GB"/>
                </w:rPr>
                <w:t xml:space="preserve"> </w:t>
              </w:r>
            </w:ins>
            <w:ins w:id="40" w:author="Frank, 2025 April" w:date="2025-03-25T10:47:00Z">
              <w:r w:rsidR="00394C01">
                <w:rPr>
                  <w:rFonts w:ascii="Arial" w:eastAsia="Times New Roman" w:hAnsi="Arial"/>
                  <w:sz w:val="18"/>
                  <w:lang w:eastAsia="en-GB"/>
                </w:rPr>
                <w:t xml:space="preserve">in the Modify Bearer Request message </w:t>
              </w:r>
            </w:ins>
            <w:ins w:id="41" w:author="Frank, 2025 April meeting" w:date="2025-04-09T17:06:00Z">
              <w:r w:rsidR="00786177">
                <w:rPr>
                  <w:rFonts w:ascii="Arial" w:eastAsia="Times New Roman" w:hAnsi="Arial"/>
                  <w:sz w:val="18"/>
                  <w:lang w:eastAsia="en-GB"/>
                </w:rPr>
                <w:t xml:space="preserve">only </w:t>
              </w:r>
            </w:ins>
            <w:ins w:id="42" w:author="Frank, 2025 April" w:date="2025-03-25T10:19:00Z">
              <w:r w:rsidR="00D3263C" w:rsidRPr="00D3263C">
                <w:rPr>
                  <w:rFonts w:ascii="Arial" w:eastAsia="Times New Roman" w:hAnsi="Arial"/>
                  <w:sz w:val="18"/>
                  <w:lang w:eastAsia="en-GB"/>
                </w:rPr>
                <w:t xml:space="preserve">when </w:t>
              </w:r>
            </w:ins>
            <w:ins w:id="43" w:author="Frank, 2025 April meeting" w:date="2025-04-10T02:43:00Z">
              <w:r w:rsidR="00481267">
                <w:rPr>
                  <w:rFonts w:ascii="Arial" w:eastAsia="Times New Roman" w:hAnsi="Arial"/>
                  <w:sz w:val="18"/>
                  <w:lang w:eastAsia="en-GB"/>
                </w:rPr>
                <w:t>a</w:t>
              </w:r>
            </w:ins>
            <w:ins w:id="44" w:author="Frank, 2025 April" w:date="2025-03-25T10:19:00Z">
              <w:r w:rsidR="00D3263C" w:rsidRPr="00D3263C">
                <w:rPr>
                  <w:rFonts w:ascii="Arial" w:eastAsia="Times New Roman" w:hAnsi="Arial"/>
                  <w:sz w:val="18"/>
                  <w:lang w:eastAsia="en-GB"/>
                </w:rPr>
                <w:t xml:space="preserve"> PDN connection is moved </w:t>
              </w:r>
            </w:ins>
            <w:ins w:id="45" w:author="Frank, 2025 April" w:date="2025-03-25T10:48:00Z">
              <w:r w:rsidR="006034C3">
                <w:rPr>
                  <w:rFonts w:ascii="Arial" w:eastAsia="Times New Roman" w:hAnsi="Arial"/>
                  <w:sz w:val="18"/>
                  <w:lang w:eastAsia="en-GB"/>
                </w:rPr>
                <w:t xml:space="preserve">from 5GS </w:t>
              </w:r>
            </w:ins>
            <w:ins w:id="46" w:author="Frank, 2025 April" w:date="2025-03-25T10:19:00Z">
              <w:r w:rsidR="00D3263C" w:rsidRPr="00D3263C">
                <w:rPr>
                  <w:rFonts w:ascii="Arial" w:eastAsia="Times New Roman" w:hAnsi="Arial"/>
                  <w:sz w:val="18"/>
                  <w:lang w:eastAsia="en-GB"/>
                </w:rPr>
                <w:t>into EPS</w:t>
              </w:r>
            </w:ins>
            <w:ins w:id="47" w:author="Frank, 2025 April" w:date="2025-03-25T10:49:00Z">
              <w:r w:rsidR="001C4B5D">
                <w:rPr>
                  <w:rFonts w:ascii="Arial" w:eastAsia="Times New Roman" w:hAnsi="Arial"/>
                  <w:sz w:val="18"/>
                  <w:lang w:eastAsia="en-GB"/>
                </w:rPr>
                <w:t xml:space="preserve"> as specified in clause 31.2 of 3GPP TS 23.007</w:t>
              </w:r>
              <w:r w:rsidR="00391E11">
                <w:rPr>
                  <w:rFonts w:ascii="Arial" w:eastAsia="Times New Roman" w:hAnsi="Arial"/>
                  <w:sz w:val="18"/>
                  <w:lang w:eastAsia="en-GB"/>
                </w:rPr>
                <w:t> [17</w:t>
              </w:r>
            </w:ins>
            <w:ins w:id="48" w:author="Frank, 2025 April" w:date="2025-03-25T10:50:00Z">
              <w:r w:rsidR="00391E11">
                <w:rPr>
                  <w:rFonts w:ascii="Arial" w:eastAsia="Times New Roman" w:hAnsi="Arial"/>
                  <w:sz w:val="18"/>
                  <w:lang w:eastAsia="en-GB"/>
                </w:rPr>
                <w:t>]</w:t>
              </w:r>
            </w:ins>
            <w:ins w:id="49" w:author="Frank, 2025 April meeting" w:date="2025-04-09T17:05:00Z">
              <w:r w:rsidR="006355EC">
                <w:rPr>
                  <w:rFonts w:ascii="Arial" w:eastAsia="Times New Roman" w:hAnsi="Arial"/>
                  <w:sz w:val="18"/>
                  <w:lang w:eastAsia="en-GB"/>
                </w:rPr>
                <w:t>.</w:t>
              </w:r>
            </w:ins>
            <w:ins w:id="50" w:author="Frank, 2025 April meeting" w:date="2025-04-09T17:04:00Z">
              <w:r w:rsidR="00553C72" w:rsidRPr="00553C72">
                <w:rPr>
                  <w:rFonts w:ascii="Arial" w:eastAsia="Times New Roman" w:hAnsi="Arial"/>
                  <w:sz w:val="18"/>
                  <w:lang w:eastAsia="en-GB"/>
                </w:rPr>
                <w:t xml:space="preserve"> The PGW-C/SMF can assume that the support of this </w:t>
              </w:r>
            </w:ins>
            <w:ins w:id="51" w:author="Frank, 2025 April meeting" w:date="2025-04-10T02:43:00Z">
              <w:r w:rsidR="00481267">
                <w:rPr>
                  <w:rFonts w:ascii="Arial" w:eastAsia="Times New Roman" w:hAnsi="Arial"/>
                  <w:sz w:val="18"/>
                  <w:lang w:eastAsia="en-GB"/>
                </w:rPr>
                <w:t>procedure</w:t>
              </w:r>
            </w:ins>
            <w:ins w:id="52" w:author="Frank, 2025 April meeting" w:date="2025-04-09T17:04:00Z">
              <w:r w:rsidR="00553C72" w:rsidRPr="00553C72">
                <w:rPr>
                  <w:rFonts w:ascii="Arial" w:eastAsia="Times New Roman" w:hAnsi="Arial"/>
                  <w:sz w:val="18"/>
                  <w:lang w:eastAsia="en-GB"/>
                </w:rPr>
                <w:t xml:space="preserve"> does not change upon any subsequent inter-MME mobility </w:t>
              </w:r>
            </w:ins>
            <w:ins w:id="53" w:author="Frank, 2025 April meeting" w:date="2025-04-10T02:43:00Z">
              <w:r w:rsidR="00FB6373">
                <w:rPr>
                  <w:rFonts w:ascii="Arial" w:eastAsia="Times New Roman" w:hAnsi="Arial"/>
                  <w:sz w:val="18"/>
                  <w:lang w:eastAsia="en-GB"/>
                </w:rPr>
                <w:t>and/or</w:t>
              </w:r>
            </w:ins>
            <w:ins w:id="54" w:author="Frank, 2025 April meeting" w:date="2025-04-09T17:04:00Z">
              <w:r w:rsidR="00553C72" w:rsidRPr="00553C72">
                <w:rPr>
                  <w:rFonts w:ascii="Arial" w:eastAsia="Times New Roman" w:hAnsi="Arial"/>
                  <w:sz w:val="18"/>
                  <w:lang w:eastAsia="en-GB"/>
                </w:rPr>
                <w:t xml:space="preserve"> SGW change. </w:t>
              </w:r>
            </w:ins>
          </w:p>
        </w:tc>
      </w:tr>
    </w:tbl>
    <w:p w14:paraId="6B0A685E" w14:textId="77777777" w:rsidR="00F4496D" w:rsidRDefault="00F4496D" w:rsidP="00F4496D">
      <w:pPr>
        <w:rPr>
          <w:noProof/>
        </w:rPr>
      </w:pPr>
    </w:p>
    <w:p w14:paraId="0B402652" w14:textId="4EE525A9" w:rsidR="00725256" w:rsidRDefault="00725256" w:rsidP="00725256">
      <w:pPr>
        <w:jc w:val="center"/>
        <w:rPr>
          <w:noProof/>
        </w:rPr>
      </w:pPr>
      <w:r w:rsidRPr="00725256">
        <w:rPr>
          <w:b/>
          <w:bCs/>
          <w:color w:val="FF0000"/>
          <w:sz w:val="32"/>
          <w:szCs w:val="32"/>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DE55E" w14:textId="77777777" w:rsidR="00357530" w:rsidRDefault="00357530">
      <w:r>
        <w:separator/>
      </w:r>
    </w:p>
  </w:endnote>
  <w:endnote w:type="continuationSeparator" w:id="0">
    <w:p w14:paraId="403E039A" w14:textId="77777777" w:rsidR="00357530" w:rsidRDefault="0035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6BF08" w14:textId="77777777" w:rsidR="00357530" w:rsidRDefault="00357530">
      <w:r>
        <w:separator/>
      </w:r>
    </w:p>
  </w:footnote>
  <w:footnote w:type="continuationSeparator" w:id="0">
    <w:p w14:paraId="566F3419" w14:textId="77777777" w:rsidR="00357530" w:rsidRDefault="00357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993796807">
    <w:abstractNumId w:val="7"/>
  </w:num>
  <w:num w:numId="2" w16cid:durableId="107508705">
    <w:abstractNumId w:val="11"/>
  </w:num>
  <w:num w:numId="3" w16cid:durableId="1372613545">
    <w:abstractNumId w:val="5"/>
  </w:num>
  <w:num w:numId="4" w16cid:durableId="103111472">
    <w:abstractNumId w:val="4"/>
  </w:num>
  <w:num w:numId="5" w16cid:durableId="2123501107">
    <w:abstractNumId w:val="8"/>
  </w:num>
  <w:num w:numId="6" w16cid:durableId="1347168481">
    <w:abstractNumId w:val="10"/>
  </w:num>
  <w:num w:numId="7" w16cid:durableId="103963256">
    <w:abstractNumId w:val="6"/>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1391A"/>
    <w:rsid w:val="00022E4A"/>
    <w:rsid w:val="00026162"/>
    <w:rsid w:val="00035B61"/>
    <w:rsid w:val="00036305"/>
    <w:rsid w:val="000558A2"/>
    <w:rsid w:val="00070E09"/>
    <w:rsid w:val="0008299F"/>
    <w:rsid w:val="000A6394"/>
    <w:rsid w:val="000B7FED"/>
    <w:rsid w:val="000C038A"/>
    <w:rsid w:val="000C6598"/>
    <w:rsid w:val="000C6910"/>
    <w:rsid w:val="000D44B3"/>
    <w:rsid w:val="000E39D7"/>
    <w:rsid w:val="000E6334"/>
    <w:rsid w:val="000F54F1"/>
    <w:rsid w:val="000F6280"/>
    <w:rsid w:val="001040B0"/>
    <w:rsid w:val="00110CE5"/>
    <w:rsid w:val="00116D2E"/>
    <w:rsid w:val="001306F6"/>
    <w:rsid w:val="001354C3"/>
    <w:rsid w:val="00145D43"/>
    <w:rsid w:val="0015077B"/>
    <w:rsid w:val="00160DC7"/>
    <w:rsid w:val="00182C35"/>
    <w:rsid w:val="00192C46"/>
    <w:rsid w:val="001A08B3"/>
    <w:rsid w:val="001A44F2"/>
    <w:rsid w:val="001A7B60"/>
    <w:rsid w:val="001B52F0"/>
    <w:rsid w:val="001B7A65"/>
    <w:rsid w:val="001C4B5D"/>
    <w:rsid w:val="001D7EDF"/>
    <w:rsid w:val="001E41F3"/>
    <w:rsid w:val="00203B22"/>
    <w:rsid w:val="00216C9E"/>
    <w:rsid w:val="00217380"/>
    <w:rsid w:val="00221F10"/>
    <w:rsid w:val="0026004D"/>
    <w:rsid w:val="002640DD"/>
    <w:rsid w:val="00275D12"/>
    <w:rsid w:val="00284FEB"/>
    <w:rsid w:val="002860C4"/>
    <w:rsid w:val="002B5741"/>
    <w:rsid w:val="002C2455"/>
    <w:rsid w:val="002C3FAF"/>
    <w:rsid w:val="002E472E"/>
    <w:rsid w:val="003042A5"/>
    <w:rsid w:val="00305409"/>
    <w:rsid w:val="00313C08"/>
    <w:rsid w:val="003346F8"/>
    <w:rsid w:val="003420E6"/>
    <w:rsid w:val="00353019"/>
    <w:rsid w:val="00357530"/>
    <w:rsid w:val="003609EF"/>
    <w:rsid w:val="0036231A"/>
    <w:rsid w:val="00374DD4"/>
    <w:rsid w:val="00381D41"/>
    <w:rsid w:val="003833D4"/>
    <w:rsid w:val="00385322"/>
    <w:rsid w:val="00391E11"/>
    <w:rsid w:val="00394C01"/>
    <w:rsid w:val="003A3F48"/>
    <w:rsid w:val="003B047F"/>
    <w:rsid w:val="003D5562"/>
    <w:rsid w:val="003E1A36"/>
    <w:rsid w:val="00410371"/>
    <w:rsid w:val="004242F1"/>
    <w:rsid w:val="00447CF0"/>
    <w:rsid w:val="00452AC1"/>
    <w:rsid w:val="00481267"/>
    <w:rsid w:val="00481A6B"/>
    <w:rsid w:val="0049695D"/>
    <w:rsid w:val="004A0BD8"/>
    <w:rsid w:val="004B75B7"/>
    <w:rsid w:val="004C1024"/>
    <w:rsid w:val="004C1B6A"/>
    <w:rsid w:val="004C2028"/>
    <w:rsid w:val="004C38F8"/>
    <w:rsid w:val="004D0400"/>
    <w:rsid w:val="004D056A"/>
    <w:rsid w:val="004F795B"/>
    <w:rsid w:val="00506E97"/>
    <w:rsid w:val="00513B8A"/>
    <w:rsid w:val="005141D9"/>
    <w:rsid w:val="0051580D"/>
    <w:rsid w:val="0052239A"/>
    <w:rsid w:val="0053054F"/>
    <w:rsid w:val="00542C13"/>
    <w:rsid w:val="00543668"/>
    <w:rsid w:val="00547111"/>
    <w:rsid w:val="005509CB"/>
    <w:rsid w:val="00553C72"/>
    <w:rsid w:val="005621B4"/>
    <w:rsid w:val="005756E2"/>
    <w:rsid w:val="00580593"/>
    <w:rsid w:val="00586061"/>
    <w:rsid w:val="00592D74"/>
    <w:rsid w:val="005932F9"/>
    <w:rsid w:val="005A647E"/>
    <w:rsid w:val="005C337E"/>
    <w:rsid w:val="005E2C44"/>
    <w:rsid w:val="005F1ECF"/>
    <w:rsid w:val="006034C3"/>
    <w:rsid w:val="006172BE"/>
    <w:rsid w:val="00621188"/>
    <w:rsid w:val="00624B73"/>
    <w:rsid w:val="006257ED"/>
    <w:rsid w:val="00631D44"/>
    <w:rsid w:val="006355EC"/>
    <w:rsid w:val="0064110C"/>
    <w:rsid w:val="00653DE4"/>
    <w:rsid w:val="00656E62"/>
    <w:rsid w:val="00665314"/>
    <w:rsid w:val="00665C47"/>
    <w:rsid w:val="00684113"/>
    <w:rsid w:val="00695808"/>
    <w:rsid w:val="006B46FB"/>
    <w:rsid w:val="006C02DA"/>
    <w:rsid w:val="006C41A6"/>
    <w:rsid w:val="006C7B84"/>
    <w:rsid w:val="006E21FB"/>
    <w:rsid w:val="00700BA8"/>
    <w:rsid w:val="00711EE1"/>
    <w:rsid w:val="00723502"/>
    <w:rsid w:val="00725256"/>
    <w:rsid w:val="007308DC"/>
    <w:rsid w:val="00744F04"/>
    <w:rsid w:val="00765FF3"/>
    <w:rsid w:val="00766FA6"/>
    <w:rsid w:val="00786177"/>
    <w:rsid w:val="00792342"/>
    <w:rsid w:val="00792A98"/>
    <w:rsid w:val="00794E35"/>
    <w:rsid w:val="007977A8"/>
    <w:rsid w:val="007B512A"/>
    <w:rsid w:val="007C2097"/>
    <w:rsid w:val="007C7E44"/>
    <w:rsid w:val="007D0D5F"/>
    <w:rsid w:val="007D6A07"/>
    <w:rsid w:val="007D6AC9"/>
    <w:rsid w:val="007E7859"/>
    <w:rsid w:val="007F7259"/>
    <w:rsid w:val="008040A8"/>
    <w:rsid w:val="0082713C"/>
    <w:rsid w:val="008279FA"/>
    <w:rsid w:val="00834911"/>
    <w:rsid w:val="00834D9E"/>
    <w:rsid w:val="00860706"/>
    <w:rsid w:val="00860840"/>
    <w:rsid w:val="00860E4C"/>
    <w:rsid w:val="008626E7"/>
    <w:rsid w:val="00867EB7"/>
    <w:rsid w:val="00870EE7"/>
    <w:rsid w:val="00872414"/>
    <w:rsid w:val="00876012"/>
    <w:rsid w:val="008835FF"/>
    <w:rsid w:val="008863B9"/>
    <w:rsid w:val="008946E1"/>
    <w:rsid w:val="008A45A6"/>
    <w:rsid w:val="008B414F"/>
    <w:rsid w:val="008D3CCC"/>
    <w:rsid w:val="008F3789"/>
    <w:rsid w:val="008F686C"/>
    <w:rsid w:val="00901877"/>
    <w:rsid w:val="00903475"/>
    <w:rsid w:val="00907A52"/>
    <w:rsid w:val="0091036E"/>
    <w:rsid w:val="009148DE"/>
    <w:rsid w:val="00920B9F"/>
    <w:rsid w:val="009210B8"/>
    <w:rsid w:val="0093359B"/>
    <w:rsid w:val="00935913"/>
    <w:rsid w:val="00941E30"/>
    <w:rsid w:val="00946BD2"/>
    <w:rsid w:val="009531B0"/>
    <w:rsid w:val="00960A04"/>
    <w:rsid w:val="00962B8E"/>
    <w:rsid w:val="0096412B"/>
    <w:rsid w:val="009741B3"/>
    <w:rsid w:val="009777D9"/>
    <w:rsid w:val="00991B88"/>
    <w:rsid w:val="009A41D5"/>
    <w:rsid w:val="009A5753"/>
    <w:rsid w:val="009A579D"/>
    <w:rsid w:val="009A752C"/>
    <w:rsid w:val="009B18D0"/>
    <w:rsid w:val="009B1F2F"/>
    <w:rsid w:val="009B2AF4"/>
    <w:rsid w:val="009B3932"/>
    <w:rsid w:val="009B5E57"/>
    <w:rsid w:val="009C24FA"/>
    <w:rsid w:val="009D4FD1"/>
    <w:rsid w:val="009E3297"/>
    <w:rsid w:val="009F734F"/>
    <w:rsid w:val="00A117B2"/>
    <w:rsid w:val="00A12FDC"/>
    <w:rsid w:val="00A246B6"/>
    <w:rsid w:val="00A414F6"/>
    <w:rsid w:val="00A41DAC"/>
    <w:rsid w:val="00A47E70"/>
    <w:rsid w:val="00A50CF0"/>
    <w:rsid w:val="00A606F5"/>
    <w:rsid w:val="00A6485B"/>
    <w:rsid w:val="00A7671C"/>
    <w:rsid w:val="00A76C76"/>
    <w:rsid w:val="00A83D17"/>
    <w:rsid w:val="00AA1DCA"/>
    <w:rsid w:val="00AA2CBC"/>
    <w:rsid w:val="00AA6975"/>
    <w:rsid w:val="00AB2E72"/>
    <w:rsid w:val="00AB3A4B"/>
    <w:rsid w:val="00AC4CDE"/>
    <w:rsid w:val="00AC5820"/>
    <w:rsid w:val="00AC6823"/>
    <w:rsid w:val="00AD1CD8"/>
    <w:rsid w:val="00AD66A7"/>
    <w:rsid w:val="00AE6334"/>
    <w:rsid w:val="00AF26A3"/>
    <w:rsid w:val="00AF3B5F"/>
    <w:rsid w:val="00AF3DDC"/>
    <w:rsid w:val="00B011F6"/>
    <w:rsid w:val="00B06DF9"/>
    <w:rsid w:val="00B14858"/>
    <w:rsid w:val="00B15BFC"/>
    <w:rsid w:val="00B168ED"/>
    <w:rsid w:val="00B258BB"/>
    <w:rsid w:val="00B3645C"/>
    <w:rsid w:val="00B45EA6"/>
    <w:rsid w:val="00B531D7"/>
    <w:rsid w:val="00B67B97"/>
    <w:rsid w:val="00B819D0"/>
    <w:rsid w:val="00B9345F"/>
    <w:rsid w:val="00B95366"/>
    <w:rsid w:val="00B968C8"/>
    <w:rsid w:val="00BA0325"/>
    <w:rsid w:val="00BA3EC5"/>
    <w:rsid w:val="00BA51D9"/>
    <w:rsid w:val="00BA548D"/>
    <w:rsid w:val="00BB0EE3"/>
    <w:rsid w:val="00BB5DFC"/>
    <w:rsid w:val="00BB6C04"/>
    <w:rsid w:val="00BC16B2"/>
    <w:rsid w:val="00BD0182"/>
    <w:rsid w:val="00BD279D"/>
    <w:rsid w:val="00BD3610"/>
    <w:rsid w:val="00BD6BB8"/>
    <w:rsid w:val="00BD736F"/>
    <w:rsid w:val="00BE270E"/>
    <w:rsid w:val="00BF7EEC"/>
    <w:rsid w:val="00C2264D"/>
    <w:rsid w:val="00C25F52"/>
    <w:rsid w:val="00C3646B"/>
    <w:rsid w:val="00C374D4"/>
    <w:rsid w:val="00C42E60"/>
    <w:rsid w:val="00C50515"/>
    <w:rsid w:val="00C556CD"/>
    <w:rsid w:val="00C60CCE"/>
    <w:rsid w:val="00C66BA2"/>
    <w:rsid w:val="00C67E81"/>
    <w:rsid w:val="00C8120E"/>
    <w:rsid w:val="00C8282D"/>
    <w:rsid w:val="00C870F6"/>
    <w:rsid w:val="00C95985"/>
    <w:rsid w:val="00C96979"/>
    <w:rsid w:val="00CC240C"/>
    <w:rsid w:val="00CC5026"/>
    <w:rsid w:val="00CC68D0"/>
    <w:rsid w:val="00CD0BDC"/>
    <w:rsid w:val="00CF1149"/>
    <w:rsid w:val="00D03F9A"/>
    <w:rsid w:val="00D06D51"/>
    <w:rsid w:val="00D13CF1"/>
    <w:rsid w:val="00D24991"/>
    <w:rsid w:val="00D27F04"/>
    <w:rsid w:val="00D3263C"/>
    <w:rsid w:val="00D36900"/>
    <w:rsid w:val="00D417EA"/>
    <w:rsid w:val="00D4213F"/>
    <w:rsid w:val="00D474B4"/>
    <w:rsid w:val="00D50255"/>
    <w:rsid w:val="00D61AA6"/>
    <w:rsid w:val="00D66520"/>
    <w:rsid w:val="00D6676D"/>
    <w:rsid w:val="00D84AE9"/>
    <w:rsid w:val="00D91041"/>
    <w:rsid w:val="00D9124E"/>
    <w:rsid w:val="00DA2FB3"/>
    <w:rsid w:val="00DB61C1"/>
    <w:rsid w:val="00DC45CD"/>
    <w:rsid w:val="00DC4799"/>
    <w:rsid w:val="00DE34CF"/>
    <w:rsid w:val="00E108FC"/>
    <w:rsid w:val="00E13F3D"/>
    <w:rsid w:val="00E34898"/>
    <w:rsid w:val="00E35AA4"/>
    <w:rsid w:val="00E430FF"/>
    <w:rsid w:val="00E64E0A"/>
    <w:rsid w:val="00E753BD"/>
    <w:rsid w:val="00E77F78"/>
    <w:rsid w:val="00EA624E"/>
    <w:rsid w:val="00EB09B7"/>
    <w:rsid w:val="00ED5972"/>
    <w:rsid w:val="00ED5B40"/>
    <w:rsid w:val="00EE7D7C"/>
    <w:rsid w:val="00F253C5"/>
    <w:rsid w:val="00F25D98"/>
    <w:rsid w:val="00F300FB"/>
    <w:rsid w:val="00F4496D"/>
    <w:rsid w:val="00F45C1A"/>
    <w:rsid w:val="00F520F7"/>
    <w:rsid w:val="00F56725"/>
    <w:rsid w:val="00F56F73"/>
    <w:rsid w:val="00F763BE"/>
    <w:rsid w:val="00F77FD8"/>
    <w:rsid w:val="00F963BA"/>
    <w:rsid w:val="00FB6373"/>
    <w:rsid w:val="00FB6386"/>
    <w:rsid w:val="00FE69F5"/>
    <w:rsid w:val="00FF0167"/>
    <w:rsid w:val="00FF4C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 w:type="character" w:customStyle="1" w:styleId="TALChar">
    <w:name w:val="TAL Char"/>
    <w:link w:val="TAL"/>
    <w:qFormat/>
    <w:locked/>
    <w:rsid w:val="00D91041"/>
    <w:rPr>
      <w:rFonts w:ascii="Arial" w:hAnsi="Arial"/>
      <w:sz w:val="18"/>
      <w:lang w:val="en-GB" w:eastAsia="en-US"/>
    </w:rPr>
  </w:style>
  <w:style w:type="character" w:customStyle="1" w:styleId="TACChar">
    <w:name w:val="TAC Char"/>
    <w:link w:val="TAC"/>
    <w:qFormat/>
    <w:locked/>
    <w:rsid w:val="00D91041"/>
    <w:rPr>
      <w:rFonts w:ascii="Arial" w:hAnsi="Arial"/>
      <w:sz w:val="18"/>
      <w:lang w:val="en-GB" w:eastAsia="en-US"/>
    </w:rPr>
  </w:style>
  <w:style w:type="character" w:customStyle="1" w:styleId="TANChar">
    <w:name w:val="TAN Char"/>
    <w:link w:val="TAN"/>
    <w:qFormat/>
    <w:locked/>
    <w:rsid w:val="00D91041"/>
    <w:rPr>
      <w:rFonts w:ascii="Arial" w:hAnsi="Arial"/>
      <w:sz w:val="18"/>
      <w:lang w:val="en-GB" w:eastAsia="en-US"/>
    </w:rPr>
  </w:style>
  <w:style w:type="paragraph" w:customStyle="1" w:styleId="tan0">
    <w:name w:val="tan"/>
    <w:basedOn w:val="Normal"/>
    <w:rsid w:val="00D91041"/>
    <w:pPr>
      <w:keepNext/>
      <w:overflowPunct w:val="0"/>
      <w:autoSpaceDE w:val="0"/>
      <w:autoSpaceDN w:val="0"/>
      <w:adjustRightInd w:val="0"/>
      <w:spacing w:after="0"/>
      <w:ind w:left="851" w:hanging="851"/>
    </w:pPr>
    <w:rPr>
      <w:rFonts w:ascii="Arial" w:hAnsi="Arial" w:cs="Arial"/>
      <w:sz w:val="18"/>
      <w:szCs w:val="18"/>
      <w:lang w:eastAsia="fr-FR"/>
    </w:rPr>
  </w:style>
  <w:style w:type="character" w:styleId="UnresolvedMention">
    <w:name w:val="Unresolved Mention"/>
    <w:basedOn w:val="DefaultParagraphFont"/>
    <w:uiPriority w:val="99"/>
    <w:semiHidden/>
    <w:unhideWhenUsed/>
    <w:rsid w:val="00723502"/>
    <w:rPr>
      <w:color w:val="605E5C"/>
      <w:shd w:val="clear" w:color="auto" w:fill="E1DFDD"/>
    </w:rPr>
  </w:style>
  <w:style w:type="character" w:customStyle="1" w:styleId="Heading3Char">
    <w:name w:val="Heading 3 Char"/>
    <w:link w:val="Heading3"/>
    <w:rsid w:val="00A83D17"/>
    <w:rPr>
      <w:rFonts w:ascii="Arial" w:hAnsi="Arial"/>
      <w:sz w:val="28"/>
      <w:lang w:val="en-GB" w:eastAsia="en-US"/>
    </w:rPr>
  </w:style>
  <w:style w:type="character" w:customStyle="1" w:styleId="NOChar">
    <w:name w:val="NO Char"/>
    <w:link w:val="NO"/>
    <w:qFormat/>
    <w:rsid w:val="00A83D17"/>
    <w:rPr>
      <w:rFonts w:ascii="Times New Roman" w:hAnsi="Times New Roman"/>
      <w:lang w:val="en-GB" w:eastAsia="en-US"/>
    </w:rPr>
  </w:style>
  <w:style w:type="character" w:customStyle="1" w:styleId="TAHChar">
    <w:name w:val="TAH Char"/>
    <w:link w:val="TAH"/>
    <w:qFormat/>
    <w:rsid w:val="00A83D17"/>
    <w:rPr>
      <w:rFonts w:ascii="Arial" w:hAnsi="Arial"/>
      <w:b/>
      <w:sz w:val="18"/>
      <w:lang w:val="en-GB" w:eastAsia="en-US"/>
    </w:rPr>
  </w:style>
  <w:style w:type="paragraph" w:customStyle="1" w:styleId="tal0">
    <w:name w:val="tal"/>
    <w:basedOn w:val="Normal"/>
    <w:rsid w:val="00A83D1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Heading1Char">
    <w:name w:val="Heading 1 Char"/>
    <w:link w:val="Heading1"/>
    <w:rsid w:val="00B819D0"/>
    <w:rPr>
      <w:rFonts w:ascii="Arial" w:hAnsi="Arial"/>
      <w:sz w:val="36"/>
      <w:lang w:val="en-GB" w:eastAsia="en-US"/>
    </w:rPr>
  </w:style>
  <w:style w:type="character" w:customStyle="1" w:styleId="Heading2Char">
    <w:name w:val="Heading 2 Char"/>
    <w:link w:val="Heading2"/>
    <w:rsid w:val="00B819D0"/>
    <w:rPr>
      <w:rFonts w:ascii="Arial" w:hAnsi="Arial"/>
      <w:sz w:val="32"/>
      <w:lang w:val="en-GB" w:eastAsia="en-US"/>
    </w:rPr>
  </w:style>
  <w:style w:type="character" w:customStyle="1" w:styleId="Heading5Char">
    <w:name w:val="Heading 5 Char"/>
    <w:link w:val="Heading5"/>
    <w:rsid w:val="00B819D0"/>
    <w:rPr>
      <w:rFonts w:ascii="Arial" w:hAnsi="Arial"/>
      <w:sz w:val="22"/>
      <w:lang w:val="en-GB" w:eastAsia="en-US"/>
    </w:rPr>
  </w:style>
  <w:style w:type="paragraph" w:styleId="BodyText">
    <w:name w:val="Body Text"/>
    <w:basedOn w:val="Normal"/>
    <w:link w:val="BodyTextChar1"/>
    <w:rsid w:val="00B819D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B819D0"/>
    <w:rPr>
      <w:rFonts w:ascii="Times New Roman" w:hAnsi="Times New Roman"/>
      <w:lang w:val="en-GB" w:eastAsia="en-US"/>
    </w:rPr>
  </w:style>
  <w:style w:type="character" w:customStyle="1" w:styleId="BodyText2Char">
    <w:name w:val="Body Text 2 Char"/>
    <w:basedOn w:val="DefaultParagraphFont"/>
    <w:rsid w:val="00B819D0"/>
  </w:style>
  <w:style w:type="table" w:styleId="MediumGrid1">
    <w:name w:val="Medium Grid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B819D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819D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PLChar">
    <w:name w:val="PL Char"/>
    <w:link w:val="PL"/>
    <w:qFormat/>
    <w:rsid w:val="00B819D0"/>
    <w:rPr>
      <w:rFonts w:ascii="Courier New" w:hAnsi="Courier New"/>
      <w:noProof/>
      <w:sz w:val="16"/>
      <w:lang w:val="en-GB" w:eastAsia="en-US"/>
    </w:rPr>
  </w:style>
  <w:style w:type="table" w:styleId="Table3Deffects1">
    <w:name w:val="Table 3D effect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B819D0"/>
  </w:style>
  <w:style w:type="character" w:customStyle="1" w:styleId="EXCar">
    <w:name w:val="EX Car"/>
    <w:link w:val="EX"/>
    <w:qFormat/>
    <w:rsid w:val="00B819D0"/>
    <w:rPr>
      <w:rFonts w:ascii="Times New Roman" w:hAnsi="Times New Roman"/>
      <w:lang w:val="en-GB" w:eastAsia="en-US"/>
    </w:rPr>
  </w:style>
  <w:style w:type="table" w:styleId="ColorfulGrid-Accent1">
    <w:name w:val="Colorful Grid Accent 1"/>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B819D0"/>
    <w:rPr>
      <w:rFonts w:ascii="Times New Roman" w:hAnsi="Times New Roman"/>
      <w:color w:val="FF0000"/>
      <w:lang w:val="en-GB" w:eastAsia="en-US"/>
    </w:rPr>
  </w:style>
  <w:style w:type="character" w:customStyle="1" w:styleId="SignatureChar1">
    <w:name w:val="Signature Char1"/>
    <w:basedOn w:val="DefaultParagraphFont"/>
    <w:rsid w:val="00B819D0"/>
  </w:style>
  <w:style w:type="character" w:customStyle="1" w:styleId="SubtitleChar1">
    <w:name w:val="Subtitle Char1"/>
    <w:rsid w:val="00B819D0"/>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B819D0"/>
    <w:rPr>
      <w:rFonts w:ascii="Segoe UI" w:hAnsi="Segoe UI" w:cs="Segoe UI"/>
      <w:sz w:val="18"/>
      <w:szCs w:val="18"/>
    </w:rPr>
  </w:style>
  <w:style w:type="paragraph" w:customStyle="1" w:styleId="Guidance">
    <w:name w:val="Guidance"/>
    <w:basedOn w:val="Normal"/>
    <w:rsid w:val="00B819D0"/>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B819D0"/>
    <w:rPr>
      <w:sz w:val="16"/>
      <w:szCs w:val="16"/>
    </w:rPr>
  </w:style>
  <w:style w:type="table" w:styleId="ColorfulGrid-Accent3">
    <w:name w:val="Colorful Grid Accent 3"/>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819D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819D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819D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819D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B819D0"/>
    <w:rPr>
      <w:rFonts w:ascii="Courier New" w:hAnsi="Courier New" w:cs="Courier New"/>
    </w:rPr>
  </w:style>
  <w:style w:type="character" w:customStyle="1" w:styleId="IntenseQuoteChar1">
    <w:name w:val="Intense Quote Char1"/>
    <w:uiPriority w:val="30"/>
    <w:rsid w:val="00B819D0"/>
    <w:rPr>
      <w:i/>
      <w:iCs/>
      <w:color w:val="4472C4"/>
    </w:rPr>
  </w:style>
  <w:style w:type="character" w:customStyle="1" w:styleId="BodyTextChar1">
    <w:name w:val="Body Text Char1"/>
    <w:basedOn w:val="DefaultParagraphFont"/>
    <w:link w:val="BodyText"/>
    <w:rsid w:val="00B819D0"/>
    <w:rPr>
      <w:rFonts w:ascii="Times New Roman" w:eastAsia="Times New Roman" w:hAnsi="Times New Roman"/>
      <w:lang w:val="en-GB" w:eastAsia="en-GB"/>
    </w:rPr>
  </w:style>
  <w:style w:type="table" w:styleId="GridTable1Light">
    <w:name w:val="Grid Table 1 Light"/>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B819D0"/>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B819D0"/>
    <w:rPr>
      <w:rFonts w:ascii="Times New Roman" w:eastAsia="Times New Roman" w:hAnsi="Times New Roman"/>
      <w:lang w:val="en-GB" w:eastAsia="en-GB"/>
    </w:rPr>
  </w:style>
  <w:style w:type="character" w:customStyle="1" w:styleId="BodyTextIndentChar">
    <w:name w:val="Body Text Indent Char"/>
    <w:basedOn w:val="DefaultParagraphFont"/>
    <w:rsid w:val="00B819D0"/>
  </w:style>
  <w:style w:type="character" w:customStyle="1" w:styleId="BodyTextIndent2Char">
    <w:name w:val="Body Text Indent 2 Char"/>
    <w:basedOn w:val="DefaultParagraphFont"/>
    <w:rsid w:val="00B819D0"/>
  </w:style>
  <w:style w:type="character" w:customStyle="1" w:styleId="BodyTextFirstIndent2Char">
    <w:name w:val="Body Text First Indent 2 Char"/>
    <w:basedOn w:val="BodyTextIndentChar"/>
    <w:rsid w:val="00B819D0"/>
  </w:style>
  <w:style w:type="character" w:customStyle="1" w:styleId="BodyTextIndent3Char">
    <w:name w:val="Body Text Indent 3 Char"/>
    <w:rsid w:val="00B819D0"/>
    <w:rPr>
      <w:sz w:val="16"/>
      <w:szCs w:val="16"/>
    </w:rPr>
  </w:style>
  <w:style w:type="character" w:customStyle="1" w:styleId="ClosingChar">
    <w:name w:val="Closing Char"/>
    <w:basedOn w:val="DefaultParagraphFont"/>
    <w:rsid w:val="00B819D0"/>
  </w:style>
  <w:style w:type="character" w:customStyle="1" w:styleId="CommentTextChar">
    <w:name w:val="Comment Text Char"/>
    <w:basedOn w:val="DefaultParagraphFont"/>
    <w:rsid w:val="00B819D0"/>
  </w:style>
  <w:style w:type="character" w:customStyle="1" w:styleId="DateChar">
    <w:name w:val="Date Char"/>
    <w:basedOn w:val="DefaultParagraphFont"/>
    <w:rsid w:val="00B819D0"/>
  </w:style>
  <w:style w:type="character" w:customStyle="1" w:styleId="CommentSubjectChar">
    <w:name w:val="Comment Subject Char"/>
    <w:rsid w:val="00B819D0"/>
    <w:rPr>
      <w:b/>
      <w:bCs/>
    </w:rPr>
  </w:style>
  <w:style w:type="character" w:customStyle="1" w:styleId="DocumentMapChar">
    <w:name w:val="Document Map Char"/>
    <w:rsid w:val="00B819D0"/>
    <w:rPr>
      <w:rFonts w:ascii="Segoe UI" w:hAnsi="Segoe UI" w:cs="Segoe UI"/>
      <w:sz w:val="16"/>
      <w:szCs w:val="16"/>
    </w:rPr>
  </w:style>
  <w:style w:type="character" w:customStyle="1" w:styleId="E-mailSignatureChar">
    <w:name w:val="E-mail Signature Char"/>
    <w:basedOn w:val="DefaultParagraphFont"/>
    <w:rsid w:val="00B819D0"/>
  </w:style>
  <w:style w:type="character" w:customStyle="1" w:styleId="EndnoteTextChar1">
    <w:name w:val="Endnote Text Char1"/>
    <w:basedOn w:val="DefaultParagraphFont"/>
    <w:rsid w:val="00B819D0"/>
  </w:style>
  <w:style w:type="character" w:customStyle="1" w:styleId="FooterChar1">
    <w:name w:val="Footer Char1"/>
    <w:basedOn w:val="DefaultParagraphFont"/>
    <w:rsid w:val="00B819D0"/>
  </w:style>
  <w:style w:type="character" w:customStyle="1" w:styleId="FootnoteTextChar1">
    <w:name w:val="Footnote Text Char1"/>
    <w:basedOn w:val="DefaultParagraphFont"/>
    <w:rsid w:val="00B819D0"/>
  </w:style>
  <w:style w:type="table" w:styleId="GridTable1Light-Accent1">
    <w:name w:val="Grid Table 1 Light Accent 1"/>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819D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819D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B819D0"/>
    <w:rPr>
      <w:i/>
      <w:iCs/>
    </w:rPr>
  </w:style>
  <w:style w:type="character" w:customStyle="1" w:styleId="HeaderChar1">
    <w:name w:val="Header Char1"/>
    <w:basedOn w:val="DefaultParagraphFont"/>
    <w:rsid w:val="00B819D0"/>
  </w:style>
  <w:style w:type="table" w:styleId="LightGrid-Accent2">
    <w:name w:val="Light Grid Accent 2"/>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819D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819D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819D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819D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819D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819D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819D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819D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819D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819D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819D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819D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819D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819D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819D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819D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819D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819D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819D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819D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819D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819D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819D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819D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819D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819D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B819D0"/>
    <w:rPr>
      <w:rFonts w:ascii="Courier New" w:hAnsi="Courier New" w:cs="Courier New"/>
    </w:rPr>
  </w:style>
  <w:style w:type="table" w:styleId="MediumGrid1-Accent2">
    <w:name w:val="Medium Grid 1 Accent 2"/>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819D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819D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819D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819D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819D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B819D0"/>
  </w:style>
  <w:style w:type="character" w:customStyle="1" w:styleId="MessageHeaderChar1">
    <w:name w:val="Message Header Char1"/>
    <w:rsid w:val="00B819D0"/>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B819D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819D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819D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B819D0"/>
    <w:rPr>
      <w:i/>
      <w:iCs/>
      <w:color w:val="404040"/>
    </w:rPr>
  </w:style>
  <w:style w:type="character" w:customStyle="1" w:styleId="PlainTextChar1">
    <w:name w:val="Plain Text Char1"/>
    <w:rsid w:val="00B819D0"/>
    <w:rPr>
      <w:rFonts w:ascii="Courier New" w:hAnsi="Courier New" w:cs="Courier New"/>
    </w:rPr>
  </w:style>
  <w:style w:type="table" w:styleId="Table3Deffects3">
    <w:name w:val="Table 3D effect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819D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B819D0"/>
    <w:rPr>
      <w:rFonts w:ascii="Times New Roman" w:hAnsi="Times New Roman"/>
      <w:lang w:val="en-GB" w:eastAsia="en-US"/>
    </w:rPr>
  </w:style>
  <w:style w:type="table" w:styleId="TableGrid6">
    <w:name w:val="Table Grid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819D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819D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B819D0"/>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B819D0"/>
    <w:rPr>
      <w:rFonts w:ascii="Arial" w:hAnsi="Arial"/>
      <w:b/>
      <w:i/>
      <w:noProof/>
      <w:sz w:val="18"/>
      <w:lang w:val="en-GB" w:eastAsia="en-US"/>
    </w:rPr>
  </w:style>
  <w:style w:type="character" w:customStyle="1" w:styleId="BalloonTextChar1">
    <w:name w:val="Balloon Text Char1"/>
    <w:link w:val="BalloonText"/>
    <w:rsid w:val="00B819D0"/>
    <w:rPr>
      <w:rFonts w:ascii="Tahoma" w:hAnsi="Tahoma" w:cs="Tahoma"/>
      <w:sz w:val="16"/>
      <w:szCs w:val="16"/>
      <w:lang w:val="en-GB" w:eastAsia="en-US"/>
    </w:rPr>
  </w:style>
  <w:style w:type="paragraph" w:styleId="Bibliography">
    <w:name w:val="Bibliography"/>
    <w:basedOn w:val="Normal"/>
    <w:next w:val="Normal"/>
    <w:uiPriority w:val="37"/>
    <w:semiHidden/>
    <w:unhideWhenUsed/>
    <w:rsid w:val="00B819D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819D0"/>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B819D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B819D0"/>
    <w:rPr>
      <w:rFonts w:ascii="Times New Roman" w:eastAsia="Times New Roman" w:hAnsi="Times New Roman"/>
      <w:lang w:val="en-GB" w:eastAsia="en-GB"/>
    </w:rPr>
  </w:style>
  <w:style w:type="paragraph" w:styleId="BodyText3">
    <w:name w:val="Body Text 3"/>
    <w:basedOn w:val="Normal"/>
    <w:link w:val="BodyText3Char1"/>
    <w:rsid w:val="00B819D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B819D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B819D0"/>
    <w:pPr>
      <w:ind w:firstLine="210"/>
    </w:pPr>
  </w:style>
  <w:style w:type="character" w:customStyle="1" w:styleId="BodyTextFirstIndentChar1">
    <w:name w:val="Body Text First Indent Char1"/>
    <w:basedOn w:val="BodyTextChar"/>
    <w:link w:val="BodyTextFirstIndent"/>
    <w:rsid w:val="00B819D0"/>
    <w:rPr>
      <w:rFonts w:ascii="Times New Roman" w:eastAsia="Times New Roman" w:hAnsi="Times New Roman"/>
      <w:lang w:val="en-GB" w:eastAsia="en-GB"/>
    </w:rPr>
  </w:style>
  <w:style w:type="paragraph" w:styleId="BodyTextIndent">
    <w:name w:val="Body Text Indent"/>
    <w:basedOn w:val="Normal"/>
    <w:link w:val="BodyTextIndentChar1"/>
    <w:rsid w:val="00B819D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B819D0"/>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B819D0"/>
    <w:pPr>
      <w:ind w:firstLine="210"/>
    </w:pPr>
  </w:style>
  <w:style w:type="character" w:customStyle="1" w:styleId="BodyTextFirstIndent2Char1">
    <w:name w:val="Body Text First Indent 2 Char1"/>
    <w:basedOn w:val="BodyTextIndentChar1"/>
    <w:link w:val="BodyTextFirstIndent2"/>
    <w:rsid w:val="00B819D0"/>
    <w:rPr>
      <w:rFonts w:ascii="Times New Roman" w:eastAsia="Times New Roman" w:hAnsi="Times New Roman"/>
      <w:lang w:val="en-GB" w:eastAsia="en-GB"/>
    </w:rPr>
  </w:style>
  <w:style w:type="paragraph" w:styleId="BodyTextIndent2">
    <w:name w:val="Body Text Indent 2"/>
    <w:basedOn w:val="Normal"/>
    <w:link w:val="BodyTextIndent2Char1"/>
    <w:rsid w:val="00B819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B819D0"/>
    <w:rPr>
      <w:rFonts w:ascii="Times New Roman" w:eastAsia="Times New Roman" w:hAnsi="Times New Roman"/>
      <w:lang w:val="en-GB" w:eastAsia="en-GB"/>
    </w:rPr>
  </w:style>
  <w:style w:type="paragraph" w:styleId="BodyTextIndent3">
    <w:name w:val="Body Text Indent 3"/>
    <w:basedOn w:val="Normal"/>
    <w:link w:val="BodyTextIndent3Char1"/>
    <w:rsid w:val="00B819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B819D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819D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B819D0"/>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B819D0"/>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B819D0"/>
    <w:rPr>
      <w:rFonts w:ascii="Times New Roman" w:hAnsi="Times New Roman"/>
      <w:lang w:val="en-GB" w:eastAsia="en-US"/>
    </w:rPr>
  </w:style>
  <w:style w:type="character" w:customStyle="1" w:styleId="CommentSubjectChar1">
    <w:name w:val="Comment Subject Char1"/>
    <w:link w:val="CommentSubject"/>
    <w:rsid w:val="00B819D0"/>
    <w:rPr>
      <w:rFonts w:ascii="Times New Roman" w:hAnsi="Times New Roman"/>
      <w:b/>
      <w:bCs/>
      <w:lang w:val="en-GB" w:eastAsia="en-US"/>
    </w:rPr>
  </w:style>
  <w:style w:type="paragraph" w:styleId="Date">
    <w:name w:val="Date"/>
    <w:basedOn w:val="Normal"/>
    <w:next w:val="Normal"/>
    <w:link w:val="DateChar1"/>
    <w:rsid w:val="00B819D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B819D0"/>
    <w:rPr>
      <w:rFonts w:ascii="Times New Roman" w:eastAsia="Times New Roman" w:hAnsi="Times New Roman"/>
      <w:lang w:val="en-GB" w:eastAsia="en-GB"/>
    </w:rPr>
  </w:style>
  <w:style w:type="character" w:customStyle="1" w:styleId="DocumentMapChar1">
    <w:name w:val="Document Map Char1"/>
    <w:link w:val="DocumentMap"/>
    <w:rsid w:val="00B819D0"/>
    <w:rPr>
      <w:rFonts w:ascii="Tahoma" w:hAnsi="Tahoma" w:cs="Tahoma"/>
      <w:shd w:val="clear" w:color="auto" w:fill="000080"/>
      <w:lang w:val="en-GB" w:eastAsia="en-US"/>
    </w:rPr>
  </w:style>
  <w:style w:type="paragraph" w:styleId="E-mailSignature">
    <w:name w:val="E-mail Signature"/>
    <w:basedOn w:val="Normal"/>
    <w:link w:val="E-mailSignatureChar1"/>
    <w:rsid w:val="00B819D0"/>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B819D0"/>
    <w:rPr>
      <w:rFonts w:ascii="Times New Roman" w:eastAsia="Times New Roman" w:hAnsi="Times New Roman"/>
      <w:lang w:val="en-GB" w:eastAsia="en-GB"/>
    </w:rPr>
  </w:style>
  <w:style w:type="paragraph" w:styleId="EndnoteText">
    <w:name w:val="endnote text"/>
    <w:basedOn w:val="Normal"/>
    <w:link w:val="EndnoteTextChar"/>
    <w:rsid w:val="00B819D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819D0"/>
    <w:rPr>
      <w:rFonts w:ascii="Times New Roman" w:eastAsia="Times New Roman" w:hAnsi="Times New Roman"/>
      <w:lang w:val="en-GB" w:eastAsia="en-GB"/>
    </w:rPr>
  </w:style>
  <w:style w:type="paragraph" w:styleId="EnvelopeAddress">
    <w:name w:val="envelope address"/>
    <w:basedOn w:val="Normal"/>
    <w:rsid w:val="00B819D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819D0"/>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B819D0"/>
    <w:rPr>
      <w:rFonts w:ascii="Times New Roman" w:hAnsi="Times New Roman"/>
      <w:sz w:val="16"/>
      <w:lang w:val="en-GB" w:eastAsia="en-US"/>
    </w:rPr>
  </w:style>
  <w:style w:type="paragraph" w:styleId="HTMLAddress">
    <w:name w:val="HTML Address"/>
    <w:basedOn w:val="Normal"/>
    <w:link w:val="HTMLAddressChar"/>
    <w:rsid w:val="00B819D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819D0"/>
    <w:rPr>
      <w:rFonts w:ascii="Times New Roman" w:eastAsia="Times New Roman" w:hAnsi="Times New Roman"/>
      <w:i/>
      <w:iCs/>
      <w:lang w:val="en-GB" w:eastAsia="en-GB"/>
    </w:rPr>
  </w:style>
  <w:style w:type="paragraph" w:styleId="HTMLPreformatted">
    <w:name w:val="HTML Preformatted"/>
    <w:basedOn w:val="Normal"/>
    <w:link w:val="HTMLPreformatted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819D0"/>
    <w:rPr>
      <w:rFonts w:ascii="Courier New" w:eastAsia="Times New Roman" w:hAnsi="Courier New" w:cs="Courier New"/>
      <w:lang w:val="en-GB" w:eastAsia="en-GB"/>
    </w:rPr>
  </w:style>
  <w:style w:type="paragraph" w:styleId="Index3">
    <w:name w:val="index 3"/>
    <w:basedOn w:val="Normal"/>
    <w:next w:val="Normal"/>
    <w:rsid w:val="00B819D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819D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819D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819D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819D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819D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819D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819D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819D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819D0"/>
    <w:rPr>
      <w:rFonts w:ascii="Times New Roman" w:eastAsia="Times New Roman" w:hAnsi="Times New Roman"/>
      <w:i/>
      <w:iCs/>
      <w:color w:val="4472C4"/>
      <w:lang w:val="en-GB" w:eastAsia="en-GB"/>
    </w:rPr>
  </w:style>
  <w:style w:type="paragraph" w:styleId="ListContinue">
    <w:name w:val="List Continue"/>
    <w:basedOn w:val="Normal"/>
    <w:rsid w:val="00B819D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819D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819D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819D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819D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819D0"/>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819D0"/>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819D0"/>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81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819D0"/>
    <w:rPr>
      <w:rFonts w:ascii="Courier New" w:eastAsia="Times New Roman" w:hAnsi="Courier New" w:cs="Courier New"/>
      <w:lang w:val="en-GB" w:eastAsia="en-GB"/>
    </w:rPr>
  </w:style>
  <w:style w:type="paragraph" w:styleId="MessageHeader">
    <w:name w:val="Message Header"/>
    <w:basedOn w:val="Normal"/>
    <w:link w:val="MessageHeaderChar"/>
    <w:rsid w:val="00B81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819D0"/>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819D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819D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819D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819D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819D0"/>
    <w:rPr>
      <w:rFonts w:ascii="Times New Roman" w:eastAsia="Times New Roman" w:hAnsi="Times New Roman"/>
      <w:lang w:val="en-GB" w:eastAsia="en-GB"/>
    </w:rPr>
  </w:style>
  <w:style w:type="paragraph" w:styleId="PlainText">
    <w:name w:val="Plain Text"/>
    <w:basedOn w:val="Normal"/>
    <w:link w:val="PlainTextChar"/>
    <w:rsid w:val="00B819D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819D0"/>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819D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819D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819D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819D0"/>
    <w:rPr>
      <w:rFonts w:ascii="Times New Roman" w:eastAsia="Times New Roman" w:hAnsi="Times New Roman"/>
      <w:lang w:val="en-GB" w:eastAsia="en-GB"/>
    </w:rPr>
  </w:style>
  <w:style w:type="paragraph" w:styleId="Signature">
    <w:name w:val="Signature"/>
    <w:basedOn w:val="Normal"/>
    <w:link w:val="SignatureChar"/>
    <w:rsid w:val="00B819D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819D0"/>
    <w:rPr>
      <w:rFonts w:ascii="Times New Roman" w:eastAsia="Times New Roman" w:hAnsi="Times New Roman"/>
      <w:lang w:val="en-GB" w:eastAsia="en-GB"/>
    </w:rPr>
  </w:style>
  <w:style w:type="paragraph" w:styleId="Subtitle">
    <w:name w:val="Subtitle"/>
    <w:basedOn w:val="Normal"/>
    <w:next w:val="Normal"/>
    <w:link w:val="SubtitleChar"/>
    <w:qFormat/>
    <w:rsid w:val="00B819D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819D0"/>
    <w:rPr>
      <w:rFonts w:ascii="Calibri Light" w:eastAsia="Times New Roman" w:hAnsi="Calibri Light"/>
      <w:sz w:val="24"/>
      <w:szCs w:val="24"/>
      <w:lang w:val="en-GB" w:eastAsia="en-GB"/>
    </w:rPr>
  </w:style>
  <w:style w:type="paragraph" w:styleId="TableofAuthorities">
    <w:name w:val="table of authorities"/>
    <w:basedOn w:val="Normal"/>
    <w:next w:val="Normal"/>
    <w:rsid w:val="00B819D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819D0"/>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819D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819D0"/>
    <w:rPr>
      <w:rFonts w:ascii="Calibri Light" w:eastAsia="Times New Roman" w:hAnsi="Calibri Light"/>
      <w:b/>
      <w:bCs/>
      <w:kern w:val="28"/>
      <w:sz w:val="32"/>
      <w:szCs w:val="32"/>
      <w:lang w:val="en-GB" w:eastAsia="en-GB"/>
    </w:rPr>
  </w:style>
  <w:style w:type="paragraph" w:styleId="TOAHeading">
    <w:name w:val="toa heading"/>
    <w:basedOn w:val="Normal"/>
    <w:next w:val="Normal"/>
    <w:rsid w:val="00B819D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819D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B819D0"/>
    <w:rPr>
      <w:rFonts w:ascii="Times New Roman" w:hAnsi="Times New Roman"/>
      <w:lang w:val="en-GB" w:eastAsia="en-US"/>
    </w:rPr>
  </w:style>
  <w:style w:type="character" w:customStyle="1" w:styleId="Heading4Char">
    <w:name w:val="Heading 4 Char"/>
    <w:link w:val="Heading4"/>
    <w:rsid w:val="00B819D0"/>
    <w:rPr>
      <w:rFonts w:ascii="Arial" w:hAnsi="Arial"/>
      <w:sz w:val="24"/>
      <w:lang w:val="en-GB" w:eastAsia="en-US"/>
    </w:rPr>
  </w:style>
  <w:style w:type="character" w:customStyle="1" w:styleId="Heading6Char">
    <w:name w:val="Heading 6 Char"/>
    <w:link w:val="Heading6"/>
    <w:rsid w:val="00B819D0"/>
    <w:rPr>
      <w:rFonts w:ascii="Arial" w:hAnsi="Arial"/>
      <w:lang w:val="en-GB" w:eastAsia="en-US"/>
    </w:rPr>
  </w:style>
  <w:style w:type="character" w:customStyle="1" w:styleId="Heading7Char">
    <w:name w:val="Heading 7 Char"/>
    <w:link w:val="Heading7"/>
    <w:rsid w:val="00B819D0"/>
    <w:rPr>
      <w:rFonts w:ascii="Arial" w:hAnsi="Arial"/>
      <w:lang w:val="en-GB" w:eastAsia="en-US"/>
    </w:rPr>
  </w:style>
  <w:style w:type="character" w:customStyle="1" w:styleId="Heading8Char">
    <w:name w:val="Heading 8 Char"/>
    <w:link w:val="Heading8"/>
    <w:rsid w:val="00B819D0"/>
    <w:rPr>
      <w:rFonts w:ascii="Arial" w:hAnsi="Arial"/>
      <w:sz w:val="36"/>
      <w:lang w:val="en-GB" w:eastAsia="en-US"/>
    </w:rPr>
  </w:style>
  <w:style w:type="character" w:customStyle="1" w:styleId="Heading9Char">
    <w:name w:val="Heading 9 Char"/>
    <w:link w:val="Heading9"/>
    <w:rsid w:val="00B819D0"/>
    <w:rPr>
      <w:rFonts w:ascii="Arial" w:hAnsi="Arial"/>
      <w:sz w:val="36"/>
      <w:lang w:val="en-GB" w:eastAsia="en-US"/>
    </w:rPr>
  </w:style>
  <w:style w:type="paragraph" w:customStyle="1" w:styleId="TAJ">
    <w:name w:val="TAJ"/>
    <w:basedOn w:val="TH"/>
    <w:rsid w:val="00B819D0"/>
    <w:pPr>
      <w:overflowPunct w:val="0"/>
      <w:autoSpaceDE w:val="0"/>
      <w:autoSpaceDN w:val="0"/>
      <w:adjustRightInd w:val="0"/>
      <w:textAlignment w:val="baseline"/>
    </w:pPr>
    <w:rPr>
      <w:lang w:eastAsia="en-GB"/>
    </w:rPr>
  </w:style>
  <w:style w:type="paragraph" w:customStyle="1" w:styleId="TempNote">
    <w:name w:val="TempNote"/>
    <w:basedOn w:val="Normal"/>
    <w:qFormat/>
    <w:rsid w:val="00B819D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819D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819D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819D0"/>
    <w:rPr>
      <w:rFonts w:ascii="Arial" w:hAnsi="Arial"/>
      <w:lang w:val="en-GB" w:eastAsia="en-GB"/>
    </w:rPr>
  </w:style>
  <w:style w:type="paragraph" w:customStyle="1" w:styleId="TemplateH3">
    <w:name w:val="TemplateH3"/>
    <w:basedOn w:val="Normal"/>
    <w:qFormat/>
    <w:rsid w:val="00B819D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819D0"/>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B819D0"/>
    <w:rPr>
      <w:rFonts w:ascii="Courier New" w:eastAsia="Times New Roman" w:hAnsi="Courier New" w:cs="Courier New"/>
      <w:sz w:val="20"/>
      <w:szCs w:val="20"/>
    </w:rPr>
  </w:style>
  <w:style w:type="character" w:customStyle="1" w:styleId="TFZchn">
    <w:name w:val="TF Zchn"/>
    <w:rsid w:val="00B819D0"/>
    <w:rPr>
      <w:rFonts w:ascii="Arial" w:hAnsi="Arial"/>
      <w:b/>
      <w:lang w:val="en-GB" w:eastAsia="en-US"/>
    </w:rPr>
  </w:style>
  <w:style w:type="character" w:customStyle="1" w:styleId="EditorsNoteCharChar">
    <w:name w:val="Editor's Note Char Char"/>
    <w:rsid w:val="00B819D0"/>
    <w:rPr>
      <w:rFonts w:ascii="Times New Roman" w:hAnsi="Times New Roman"/>
      <w:color w:val="FF0000"/>
      <w:lang w:val="en-GB" w:eastAsia="en-US"/>
    </w:rPr>
  </w:style>
  <w:style w:type="character" w:customStyle="1" w:styleId="TAHCar">
    <w:name w:val="TAH Car"/>
    <w:locked/>
    <w:rsid w:val="00B819D0"/>
    <w:rPr>
      <w:rFonts w:ascii="Arial" w:hAnsi="Arial"/>
      <w:b/>
      <w:sz w:val="18"/>
      <w:lang w:val="en-GB" w:eastAsia="en-US"/>
    </w:rPr>
  </w:style>
  <w:style w:type="character" w:customStyle="1" w:styleId="B1Char1">
    <w:name w:val="B1 Char1"/>
    <w:rsid w:val="00B819D0"/>
    <w:rPr>
      <w:rFonts w:ascii="Times New Roman" w:hAnsi="Times New Roman"/>
      <w:lang w:val="en-GB" w:eastAsia="en-US"/>
    </w:rPr>
  </w:style>
  <w:style w:type="paragraph" w:customStyle="1" w:styleId="msonormal0">
    <w:name w:val="msonormal"/>
    <w:basedOn w:val="Normal"/>
    <w:rsid w:val="00B819D0"/>
    <w:pPr>
      <w:overflowPunct w:val="0"/>
      <w:autoSpaceDE w:val="0"/>
      <w:autoSpaceDN w:val="0"/>
      <w:adjustRightInd w:val="0"/>
    </w:pPr>
    <w:rPr>
      <w:sz w:val="24"/>
      <w:szCs w:val="24"/>
      <w:lang w:eastAsia="en-GB"/>
    </w:rPr>
  </w:style>
  <w:style w:type="character" w:customStyle="1" w:styleId="B3Car">
    <w:name w:val="B3 Car"/>
    <w:link w:val="B3"/>
    <w:rsid w:val="00B819D0"/>
    <w:rPr>
      <w:rFonts w:ascii="Times New Roman" w:hAnsi="Times New Roman"/>
      <w:lang w:val="en-GB" w:eastAsia="en-US"/>
    </w:rPr>
  </w:style>
  <w:style w:type="character" w:customStyle="1" w:styleId="Heading3Char1">
    <w:name w:val="Heading 3 Char1"/>
    <w:locked/>
    <w:rsid w:val="00B819D0"/>
    <w:rPr>
      <w:rFonts w:ascii="Arial" w:hAnsi="Arial"/>
      <w:sz w:val="28"/>
      <w:lang w:eastAsia="en-US"/>
    </w:rPr>
  </w:style>
  <w:style w:type="paragraph" w:customStyle="1" w:styleId="Style1">
    <w:name w:val="Style1"/>
    <w:basedOn w:val="Normal"/>
    <w:link w:val="Style1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B819D0"/>
    <w:rPr>
      <w:rFonts w:ascii="Arial" w:eastAsia="DengXian" w:hAnsi="Arial"/>
      <w:sz w:val="28"/>
      <w:lang w:val="en-GB" w:eastAsia="en-GB"/>
    </w:rPr>
  </w:style>
  <w:style w:type="paragraph" w:customStyle="1" w:styleId="Style2">
    <w:name w:val="Style2"/>
    <w:basedOn w:val="Normal"/>
    <w:link w:val="Style2Char"/>
    <w:qFormat/>
    <w:rsid w:val="00B819D0"/>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B819D0"/>
    <w:rPr>
      <w:rFonts w:ascii="Arial" w:eastAsia="DengXian" w:hAnsi="Arial"/>
      <w:sz w:val="28"/>
      <w:lang w:val="en-GB" w:eastAsia="en-GB"/>
    </w:rPr>
  </w:style>
  <w:style w:type="numbering" w:customStyle="1" w:styleId="NoList1">
    <w:name w:val="No List1"/>
    <w:next w:val="NoList"/>
    <w:uiPriority w:val="99"/>
    <w:semiHidden/>
    <w:unhideWhenUsed/>
    <w:rsid w:val="00D36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64544">
      <w:bodyDiv w:val="1"/>
      <w:marLeft w:val="0"/>
      <w:marRight w:val="0"/>
      <w:marTop w:val="0"/>
      <w:marBottom w:val="0"/>
      <w:divBdr>
        <w:top w:val="none" w:sz="0" w:space="0" w:color="auto"/>
        <w:left w:val="none" w:sz="0" w:space="0" w:color="auto"/>
        <w:bottom w:val="none" w:sz="0" w:space="0" w:color="auto"/>
        <w:right w:val="none" w:sz="0" w:space="0" w:color="auto"/>
      </w:divBdr>
    </w:div>
    <w:div w:id="180749981">
      <w:bodyDiv w:val="1"/>
      <w:marLeft w:val="0"/>
      <w:marRight w:val="0"/>
      <w:marTop w:val="0"/>
      <w:marBottom w:val="0"/>
      <w:divBdr>
        <w:top w:val="none" w:sz="0" w:space="0" w:color="auto"/>
        <w:left w:val="none" w:sz="0" w:space="0" w:color="auto"/>
        <w:bottom w:val="none" w:sz="0" w:space="0" w:color="auto"/>
        <w:right w:val="none" w:sz="0" w:space="0" w:color="auto"/>
      </w:divBdr>
    </w:div>
    <w:div w:id="204415263">
      <w:bodyDiv w:val="1"/>
      <w:marLeft w:val="0"/>
      <w:marRight w:val="0"/>
      <w:marTop w:val="0"/>
      <w:marBottom w:val="0"/>
      <w:divBdr>
        <w:top w:val="none" w:sz="0" w:space="0" w:color="auto"/>
        <w:left w:val="none" w:sz="0" w:space="0" w:color="auto"/>
        <w:bottom w:val="none" w:sz="0" w:space="0" w:color="auto"/>
        <w:right w:val="none" w:sz="0" w:space="0" w:color="auto"/>
      </w:divBdr>
    </w:div>
    <w:div w:id="417797432">
      <w:bodyDiv w:val="1"/>
      <w:marLeft w:val="0"/>
      <w:marRight w:val="0"/>
      <w:marTop w:val="0"/>
      <w:marBottom w:val="0"/>
      <w:divBdr>
        <w:top w:val="none" w:sz="0" w:space="0" w:color="auto"/>
        <w:left w:val="none" w:sz="0" w:space="0" w:color="auto"/>
        <w:bottom w:val="none" w:sz="0" w:space="0" w:color="auto"/>
        <w:right w:val="none" w:sz="0" w:space="0" w:color="auto"/>
      </w:divBdr>
    </w:div>
    <w:div w:id="795949848">
      <w:bodyDiv w:val="1"/>
      <w:marLeft w:val="0"/>
      <w:marRight w:val="0"/>
      <w:marTop w:val="0"/>
      <w:marBottom w:val="0"/>
      <w:divBdr>
        <w:top w:val="none" w:sz="0" w:space="0" w:color="auto"/>
        <w:left w:val="none" w:sz="0" w:space="0" w:color="auto"/>
        <w:bottom w:val="none" w:sz="0" w:space="0" w:color="auto"/>
        <w:right w:val="none" w:sz="0" w:space="0" w:color="auto"/>
      </w:divBdr>
    </w:div>
    <w:div w:id="890504740">
      <w:bodyDiv w:val="1"/>
      <w:marLeft w:val="0"/>
      <w:marRight w:val="0"/>
      <w:marTop w:val="0"/>
      <w:marBottom w:val="0"/>
      <w:divBdr>
        <w:top w:val="none" w:sz="0" w:space="0" w:color="auto"/>
        <w:left w:val="none" w:sz="0" w:space="0" w:color="auto"/>
        <w:bottom w:val="none" w:sz="0" w:space="0" w:color="auto"/>
        <w:right w:val="none" w:sz="0" w:space="0" w:color="auto"/>
      </w:divBdr>
    </w:div>
    <w:div w:id="904142453">
      <w:bodyDiv w:val="1"/>
      <w:marLeft w:val="0"/>
      <w:marRight w:val="0"/>
      <w:marTop w:val="0"/>
      <w:marBottom w:val="0"/>
      <w:divBdr>
        <w:top w:val="none" w:sz="0" w:space="0" w:color="auto"/>
        <w:left w:val="none" w:sz="0" w:space="0" w:color="auto"/>
        <w:bottom w:val="none" w:sz="0" w:space="0" w:color="auto"/>
        <w:right w:val="none" w:sz="0" w:space="0" w:color="auto"/>
      </w:divBdr>
    </w:div>
    <w:div w:id="1130901719">
      <w:bodyDiv w:val="1"/>
      <w:marLeft w:val="0"/>
      <w:marRight w:val="0"/>
      <w:marTop w:val="0"/>
      <w:marBottom w:val="0"/>
      <w:divBdr>
        <w:top w:val="none" w:sz="0" w:space="0" w:color="auto"/>
        <w:left w:val="none" w:sz="0" w:space="0" w:color="auto"/>
        <w:bottom w:val="none" w:sz="0" w:space="0" w:color="auto"/>
        <w:right w:val="none" w:sz="0" w:space="0" w:color="auto"/>
      </w:divBdr>
    </w:div>
    <w:div w:id="1187911138">
      <w:bodyDiv w:val="1"/>
      <w:marLeft w:val="0"/>
      <w:marRight w:val="0"/>
      <w:marTop w:val="0"/>
      <w:marBottom w:val="0"/>
      <w:divBdr>
        <w:top w:val="none" w:sz="0" w:space="0" w:color="auto"/>
        <w:left w:val="none" w:sz="0" w:space="0" w:color="auto"/>
        <w:bottom w:val="none" w:sz="0" w:space="0" w:color="auto"/>
        <w:right w:val="none" w:sz="0" w:space="0" w:color="auto"/>
      </w:divBdr>
    </w:div>
    <w:div w:id="1385180760">
      <w:bodyDiv w:val="1"/>
      <w:marLeft w:val="0"/>
      <w:marRight w:val="0"/>
      <w:marTop w:val="0"/>
      <w:marBottom w:val="0"/>
      <w:divBdr>
        <w:top w:val="none" w:sz="0" w:space="0" w:color="auto"/>
        <w:left w:val="none" w:sz="0" w:space="0" w:color="auto"/>
        <w:bottom w:val="none" w:sz="0" w:space="0" w:color="auto"/>
        <w:right w:val="none" w:sz="0" w:space="0" w:color="auto"/>
      </w:divBdr>
    </w:div>
    <w:div w:id="1438793282">
      <w:bodyDiv w:val="1"/>
      <w:marLeft w:val="0"/>
      <w:marRight w:val="0"/>
      <w:marTop w:val="0"/>
      <w:marBottom w:val="0"/>
      <w:divBdr>
        <w:top w:val="none" w:sz="0" w:space="0" w:color="auto"/>
        <w:left w:val="none" w:sz="0" w:space="0" w:color="auto"/>
        <w:bottom w:val="none" w:sz="0" w:space="0" w:color="auto"/>
        <w:right w:val="none" w:sz="0" w:space="0" w:color="auto"/>
      </w:divBdr>
    </w:div>
    <w:div w:id="192957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32</Pages>
  <Words>12759</Words>
  <Characters>72732</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26</cp:revision>
  <cp:lastPrinted>1899-12-31T23:00:00Z</cp:lastPrinted>
  <dcterms:created xsi:type="dcterms:W3CDTF">2025-04-09T09:29:00Z</dcterms:created>
  <dcterms:modified xsi:type="dcterms:W3CDTF">2025-04-10T00:45:00Z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